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7371D" w14:textId="7619C43E" w:rsidR="005B2DD7" w:rsidRPr="005B2DD7" w:rsidRDefault="005B2DD7" w:rsidP="005B2DD7">
      <w:pPr>
        <w:pStyle w:val="NoSpacing"/>
        <w:ind w:firstLine="720"/>
        <w:rPr>
          <w:rFonts w:ascii="Book Antiqua" w:hAnsi="Book Antiqua"/>
          <w:sz w:val="40"/>
          <w:szCs w:val="40"/>
          <w:u w:val="single"/>
        </w:rPr>
      </w:pPr>
      <w:r w:rsidRPr="005B2DD7">
        <w:rPr>
          <w:rFonts w:ascii="Book Antiqua" w:hAnsi="Book Antiqua"/>
          <w:sz w:val="40"/>
          <w:szCs w:val="40"/>
          <w:u w:val="single"/>
        </w:rPr>
        <w:t xml:space="preserve">BUSINESS FORM 2 MARKING SCHEME </w:t>
      </w:r>
      <w:bookmarkStart w:id="0" w:name="_GoBack"/>
      <w:bookmarkEnd w:id="0"/>
    </w:p>
    <w:p w14:paraId="7A05BEED" w14:textId="21867343" w:rsidR="00FB1B59" w:rsidRPr="005B2DD7" w:rsidRDefault="00FB1B59" w:rsidP="00FB1B59">
      <w:pPr>
        <w:numPr>
          <w:ilvl w:val="0"/>
          <w:numId w:val="1"/>
        </w:numPr>
        <w:spacing w:after="0" w:line="36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Mention four characteristics of goods.                                                                      </w:t>
      </w:r>
      <w:r w:rsidR="005B2DD7">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497A7EE9"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Are tangible</w:t>
      </w:r>
    </w:p>
    <w:p w14:paraId="7B639160"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Not always perishable</w:t>
      </w:r>
    </w:p>
    <w:p w14:paraId="35CCFCD2"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Have utility</w:t>
      </w:r>
    </w:p>
    <w:p w14:paraId="140BE254"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Can be separated from the producer</w:t>
      </w:r>
    </w:p>
    <w:p w14:paraId="26F6626B"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Some are movable while others are immovable</w:t>
      </w:r>
    </w:p>
    <w:p w14:paraId="552A7BA9"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Can be stored for future use.</w:t>
      </w:r>
    </w:p>
    <w:p w14:paraId="59D6E599"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Can be standardized</w:t>
      </w:r>
    </w:p>
    <w:p w14:paraId="24330B4E" w14:textId="77777777" w:rsidR="00FB1B59" w:rsidRPr="005B2DD7" w:rsidRDefault="00FB1B59" w:rsidP="00FB1B59">
      <w:pPr>
        <w:numPr>
          <w:ilvl w:val="0"/>
          <w:numId w:val="2"/>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Owners are transferable.</w:t>
      </w:r>
    </w:p>
    <w:p w14:paraId="55457851" w14:textId="3BC668D9" w:rsidR="00FB1B59" w:rsidRPr="005B2DD7" w:rsidRDefault="00FB1B59" w:rsidP="00FB1B59">
      <w:pPr>
        <w:numPr>
          <w:ilvl w:val="0"/>
          <w:numId w:val="1"/>
        </w:numPr>
        <w:spacing w:after="0" w:line="24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State four measures that the government may employ to regulate and control business activities.                                                                                                                    </w:t>
      </w:r>
      <w:r w:rsidR="005B2DD7">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6525921E" w14:textId="77777777" w:rsidR="00FB1B59" w:rsidRPr="005B2DD7" w:rsidRDefault="00FB1B59" w:rsidP="00FB1B59">
      <w:pPr>
        <w:numPr>
          <w:ilvl w:val="0"/>
          <w:numId w:val="3"/>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Licensing </w:t>
      </w:r>
    </w:p>
    <w:p w14:paraId="6D6368CE" w14:textId="77777777" w:rsidR="00FB1B59" w:rsidRPr="005B2DD7" w:rsidRDefault="00FB1B59" w:rsidP="00FB1B59">
      <w:pPr>
        <w:numPr>
          <w:ilvl w:val="0"/>
          <w:numId w:val="3"/>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Formulation of fiscal and monetary policies</w:t>
      </w:r>
    </w:p>
    <w:p w14:paraId="19B893DC" w14:textId="77777777" w:rsidR="00FB1B59" w:rsidRPr="005B2DD7" w:rsidRDefault="00FB1B59" w:rsidP="00FB1B59">
      <w:pPr>
        <w:numPr>
          <w:ilvl w:val="0"/>
          <w:numId w:val="3"/>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Quotas </w:t>
      </w:r>
    </w:p>
    <w:p w14:paraId="590D1D7C" w14:textId="77777777" w:rsidR="00FB1B59" w:rsidRPr="005B2DD7" w:rsidRDefault="00FB1B59" w:rsidP="00FB1B59">
      <w:pPr>
        <w:numPr>
          <w:ilvl w:val="0"/>
          <w:numId w:val="3"/>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Guideline and directives</w:t>
      </w:r>
    </w:p>
    <w:p w14:paraId="67311196" w14:textId="77777777" w:rsidR="00FB1B59" w:rsidRPr="005B2DD7" w:rsidRDefault="00FB1B59" w:rsidP="00FB1B59">
      <w:pPr>
        <w:numPr>
          <w:ilvl w:val="0"/>
          <w:numId w:val="3"/>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Enacting laws </w:t>
      </w:r>
      <w:proofErr w:type="spellStart"/>
      <w:r w:rsidRPr="005B2DD7">
        <w:rPr>
          <w:rFonts w:ascii="Book Antiqua" w:eastAsia="Calibri" w:hAnsi="Book Antiqua" w:cs="Times New Roman"/>
          <w:b/>
          <w:sz w:val="24"/>
          <w:szCs w:val="24"/>
        </w:rPr>
        <w:t>e.g</w:t>
      </w:r>
      <w:proofErr w:type="spellEnd"/>
      <w:r w:rsidRPr="005B2DD7">
        <w:rPr>
          <w:rFonts w:ascii="Book Antiqua" w:eastAsia="Calibri" w:hAnsi="Book Antiqua" w:cs="Times New Roman"/>
          <w:b/>
          <w:sz w:val="24"/>
          <w:szCs w:val="24"/>
        </w:rPr>
        <w:t xml:space="preserve"> weight and measures Act</w:t>
      </w:r>
    </w:p>
    <w:p w14:paraId="607C84C7" w14:textId="77777777" w:rsidR="00FB1B59" w:rsidRPr="005B2DD7" w:rsidRDefault="00FB1B59" w:rsidP="00FB1B59">
      <w:pPr>
        <w:numPr>
          <w:ilvl w:val="0"/>
          <w:numId w:val="3"/>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Price control</w:t>
      </w:r>
    </w:p>
    <w:p w14:paraId="23FEA59B" w14:textId="77777777" w:rsidR="00FB1B59" w:rsidRPr="005B2DD7" w:rsidRDefault="00FB1B59" w:rsidP="00FB1B59">
      <w:pPr>
        <w:numPr>
          <w:ilvl w:val="0"/>
          <w:numId w:val="3"/>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Total  </w:t>
      </w:r>
    </w:p>
    <w:p w14:paraId="7B23E094" w14:textId="655FCF71" w:rsidR="00FB1B59" w:rsidRPr="005B2DD7" w:rsidRDefault="00FB1B59" w:rsidP="00FB1B59">
      <w:pPr>
        <w:numPr>
          <w:ilvl w:val="0"/>
          <w:numId w:val="1"/>
        </w:numPr>
        <w:spacing w:after="0" w:line="36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Identify documents that relates to the following statements.                                    </w:t>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tbl>
      <w:tblPr>
        <w:tblStyle w:val="TableGrid1"/>
        <w:tblW w:w="9648" w:type="dxa"/>
        <w:tblInd w:w="720" w:type="dxa"/>
        <w:tblLook w:val="04A0" w:firstRow="1" w:lastRow="0" w:firstColumn="1" w:lastColumn="0" w:noHBand="0" w:noVBand="1"/>
      </w:tblPr>
      <w:tblGrid>
        <w:gridCol w:w="6588"/>
        <w:gridCol w:w="3060"/>
      </w:tblGrid>
      <w:tr w:rsidR="00FB1B59" w:rsidRPr="005B2DD7" w14:paraId="1EC5E223" w14:textId="77777777">
        <w:tc>
          <w:tcPr>
            <w:tcW w:w="6588" w:type="dxa"/>
          </w:tcPr>
          <w:p w14:paraId="2A6B9397" w14:textId="77777777" w:rsidR="00FB1B59" w:rsidRPr="005B2DD7" w:rsidRDefault="00FB1B59" w:rsidP="00FB1B59">
            <w:pPr>
              <w:contextualSpacing/>
              <w:rPr>
                <w:rFonts w:ascii="Book Antiqua" w:eastAsia="Calibri" w:hAnsi="Book Antiqua"/>
                <w:b/>
                <w:sz w:val="24"/>
                <w:szCs w:val="24"/>
                <w:u w:val="single"/>
              </w:rPr>
            </w:pPr>
            <w:r w:rsidRPr="005B2DD7">
              <w:rPr>
                <w:rFonts w:ascii="Book Antiqua" w:eastAsia="Calibri" w:hAnsi="Book Antiqua"/>
                <w:b/>
                <w:sz w:val="24"/>
                <w:szCs w:val="24"/>
                <w:u w:val="single"/>
              </w:rPr>
              <w:t xml:space="preserve">Statement </w:t>
            </w:r>
          </w:p>
        </w:tc>
        <w:tc>
          <w:tcPr>
            <w:tcW w:w="3060" w:type="dxa"/>
          </w:tcPr>
          <w:p w14:paraId="7C09CB36" w14:textId="77777777" w:rsidR="00FB1B59" w:rsidRPr="005B2DD7" w:rsidRDefault="00FB1B59" w:rsidP="00FB1B59">
            <w:pPr>
              <w:contextualSpacing/>
              <w:rPr>
                <w:rFonts w:ascii="Book Antiqua" w:eastAsia="Calibri" w:hAnsi="Book Antiqua"/>
                <w:b/>
                <w:sz w:val="24"/>
                <w:szCs w:val="24"/>
                <w:u w:val="single"/>
              </w:rPr>
            </w:pPr>
            <w:r w:rsidRPr="005B2DD7">
              <w:rPr>
                <w:rFonts w:ascii="Book Antiqua" w:eastAsia="Calibri" w:hAnsi="Book Antiqua"/>
                <w:b/>
                <w:sz w:val="24"/>
                <w:szCs w:val="24"/>
                <w:u w:val="single"/>
              </w:rPr>
              <w:t xml:space="preserve">Document </w:t>
            </w:r>
          </w:p>
        </w:tc>
      </w:tr>
      <w:tr w:rsidR="00FB1B59" w:rsidRPr="005B2DD7" w14:paraId="3BFED758" w14:textId="77777777">
        <w:tc>
          <w:tcPr>
            <w:tcW w:w="6588" w:type="dxa"/>
          </w:tcPr>
          <w:p w14:paraId="28811496" w14:textId="77777777" w:rsidR="00FB1B59" w:rsidRPr="005B2DD7" w:rsidRDefault="00FB1B59" w:rsidP="00FB1B59">
            <w:pPr>
              <w:numPr>
                <w:ilvl w:val="0"/>
                <w:numId w:val="4"/>
              </w:numPr>
              <w:contextualSpacing/>
              <w:rPr>
                <w:rFonts w:ascii="Book Antiqua" w:eastAsia="Calibri" w:hAnsi="Book Antiqua"/>
                <w:sz w:val="24"/>
                <w:szCs w:val="24"/>
              </w:rPr>
            </w:pPr>
            <w:r w:rsidRPr="005B2DD7">
              <w:rPr>
                <w:rFonts w:ascii="Book Antiqua" w:eastAsia="Calibri" w:hAnsi="Book Antiqua"/>
                <w:sz w:val="24"/>
                <w:szCs w:val="24"/>
              </w:rPr>
              <w:t>Corrects an overcharge</w:t>
            </w:r>
          </w:p>
        </w:tc>
        <w:tc>
          <w:tcPr>
            <w:tcW w:w="3060" w:type="dxa"/>
          </w:tcPr>
          <w:p w14:paraId="7AFF76FC" w14:textId="77777777" w:rsidR="00FB1B59" w:rsidRPr="005B2DD7" w:rsidRDefault="00FB1B59" w:rsidP="00FB1B59">
            <w:pPr>
              <w:ind w:left="720"/>
              <w:contextualSpacing/>
              <w:rPr>
                <w:rFonts w:ascii="Book Antiqua" w:eastAsia="Calibri" w:hAnsi="Book Antiqua"/>
                <w:sz w:val="24"/>
                <w:szCs w:val="24"/>
              </w:rPr>
            </w:pPr>
          </w:p>
          <w:p w14:paraId="3584A01A" w14:textId="77777777" w:rsidR="00FB1B59" w:rsidRPr="005B2DD7" w:rsidRDefault="00FB1B59" w:rsidP="00FB1B59">
            <w:pPr>
              <w:numPr>
                <w:ilvl w:val="0"/>
                <w:numId w:val="5"/>
              </w:numPr>
              <w:contextualSpacing/>
              <w:rPr>
                <w:rFonts w:ascii="Book Antiqua" w:eastAsia="Calibri" w:hAnsi="Book Antiqua"/>
                <w:b/>
                <w:sz w:val="24"/>
                <w:szCs w:val="24"/>
              </w:rPr>
            </w:pPr>
            <w:r w:rsidRPr="005B2DD7">
              <w:rPr>
                <w:rFonts w:ascii="Book Antiqua" w:eastAsia="Calibri" w:hAnsi="Book Antiqua"/>
                <w:b/>
                <w:sz w:val="24"/>
                <w:szCs w:val="24"/>
              </w:rPr>
              <w:t>Credit note</w:t>
            </w:r>
          </w:p>
        </w:tc>
      </w:tr>
      <w:tr w:rsidR="00FB1B59" w:rsidRPr="005B2DD7" w14:paraId="4E45CB55" w14:textId="77777777">
        <w:tc>
          <w:tcPr>
            <w:tcW w:w="6588" w:type="dxa"/>
          </w:tcPr>
          <w:p w14:paraId="3A9812E7" w14:textId="77777777" w:rsidR="00FB1B59" w:rsidRPr="005B2DD7" w:rsidRDefault="00FB1B59" w:rsidP="00FB1B59">
            <w:pPr>
              <w:numPr>
                <w:ilvl w:val="0"/>
                <w:numId w:val="4"/>
              </w:numPr>
              <w:contextualSpacing/>
              <w:rPr>
                <w:rFonts w:ascii="Book Antiqua" w:eastAsia="Calibri" w:hAnsi="Book Antiqua"/>
                <w:sz w:val="24"/>
                <w:szCs w:val="24"/>
              </w:rPr>
            </w:pPr>
            <w:r w:rsidRPr="005B2DD7">
              <w:rPr>
                <w:rFonts w:ascii="Book Antiqua" w:eastAsia="Calibri" w:hAnsi="Book Antiqua"/>
                <w:sz w:val="24"/>
                <w:szCs w:val="24"/>
              </w:rPr>
              <w:t xml:space="preserve">Shows amount expected from a number of </w:t>
            </w:r>
            <w:proofErr w:type="gramStart"/>
            <w:r w:rsidRPr="005B2DD7">
              <w:rPr>
                <w:rFonts w:ascii="Book Antiqua" w:eastAsia="Calibri" w:hAnsi="Book Antiqua"/>
                <w:sz w:val="24"/>
                <w:szCs w:val="24"/>
              </w:rPr>
              <w:t>transaction</w:t>
            </w:r>
            <w:proofErr w:type="gramEnd"/>
            <w:r w:rsidRPr="005B2DD7">
              <w:rPr>
                <w:rFonts w:ascii="Book Antiqua" w:eastAsia="Calibri" w:hAnsi="Book Antiqua"/>
                <w:sz w:val="24"/>
                <w:szCs w:val="24"/>
              </w:rPr>
              <w:t xml:space="preserve"> in a given period</w:t>
            </w:r>
          </w:p>
        </w:tc>
        <w:tc>
          <w:tcPr>
            <w:tcW w:w="3060" w:type="dxa"/>
          </w:tcPr>
          <w:p w14:paraId="7719E9C7" w14:textId="77777777" w:rsidR="00FB1B59" w:rsidRPr="005B2DD7" w:rsidRDefault="00FB1B59" w:rsidP="00FB1B59">
            <w:pPr>
              <w:ind w:left="720"/>
              <w:contextualSpacing/>
              <w:rPr>
                <w:rFonts w:ascii="Book Antiqua" w:eastAsia="Calibri" w:hAnsi="Book Antiqua"/>
                <w:sz w:val="24"/>
                <w:szCs w:val="24"/>
              </w:rPr>
            </w:pPr>
          </w:p>
          <w:p w14:paraId="382A6A89" w14:textId="77777777" w:rsidR="00FB1B59" w:rsidRPr="005B2DD7" w:rsidRDefault="00FB1B59" w:rsidP="00FB1B59">
            <w:pPr>
              <w:numPr>
                <w:ilvl w:val="0"/>
                <w:numId w:val="5"/>
              </w:numPr>
              <w:contextualSpacing/>
              <w:rPr>
                <w:rFonts w:ascii="Book Antiqua" w:eastAsia="Calibri" w:hAnsi="Book Antiqua"/>
                <w:b/>
                <w:sz w:val="24"/>
                <w:szCs w:val="24"/>
              </w:rPr>
            </w:pPr>
            <w:r w:rsidRPr="005B2DD7">
              <w:rPr>
                <w:rFonts w:ascii="Book Antiqua" w:eastAsia="Calibri" w:hAnsi="Book Antiqua"/>
                <w:b/>
                <w:sz w:val="24"/>
                <w:szCs w:val="24"/>
              </w:rPr>
              <w:t>Statement of account</w:t>
            </w:r>
          </w:p>
        </w:tc>
      </w:tr>
      <w:tr w:rsidR="00FB1B59" w:rsidRPr="005B2DD7" w14:paraId="23E65181" w14:textId="77777777">
        <w:tc>
          <w:tcPr>
            <w:tcW w:w="6588" w:type="dxa"/>
          </w:tcPr>
          <w:p w14:paraId="6696533E" w14:textId="77777777" w:rsidR="00FB1B59" w:rsidRPr="005B2DD7" w:rsidRDefault="00FB1B59" w:rsidP="00FB1B59">
            <w:pPr>
              <w:numPr>
                <w:ilvl w:val="0"/>
                <w:numId w:val="4"/>
              </w:numPr>
              <w:contextualSpacing/>
              <w:rPr>
                <w:rFonts w:ascii="Book Antiqua" w:eastAsia="Calibri" w:hAnsi="Book Antiqua"/>
                <w:sz w:val="24"/>
                <w:szCs w:val="24"/>
              </w:rPr>
            </w:pPr>
            <w:r w:rsidRPr="005B2DD7">
              <w:rPr>
                <w:rFonts w:ascii="Book Antiqua" w:eastAsia="Calibri" w:hAnsi="Book Antiqua"/>
                <w:sz w:val="24"/>
                <w:szCs w:val="24"/>
              </w:rPr>
              <w:t>It’s a booklet containing brief description of goods sold.</w:t>
            </w:r>
          </w:p>
        </w:tc>
        <w:tc>
          <w:tcPr>
            <w:tcW w:w="3060" w:type="dxa"/>
          </w:tcPr>
          <w:p w14:paraId="300469C9" w14:textId="77777777" w:rsidR="00FB1B59" w:rsidRPr="005B2DD7" w:rsidRDefault="00FB1B59" w:rsidP="00FB1B59">
            <w:pPr>
              <w:ind w:left="720"/>
              <w:contextualSpacing/>
              <w:rPr>
                <w:rFonts w:ascii="Book Antiqua" w:eastAsia="Calibri" w:hAnsi="Book Antiqua"/>
                <w:sz w:val="24"/>
                <w:szCs w:val="24"/>
              </w:rPr>
            </w:pPr>
          </w:p>
          <w:p w14:paraId="345B0BF4" w14:textId="77777777" w:rsidR="00FB1B59" w:rsidRPr="005B2DD7" w:rsidRDefault="00FB1B59" w:rsidP="00FB1B59">
            <w:pPr>
              <w:numPr>
                <w:ilvl w:val="0"/>
                <w:numId w:val="5"/>
              </w:numPr>
              <w:contextualSpacing/>
              <w:rPr>
                <w:rFonts w:ascii="Book Antiqua" w:eastAsia="Calibri" w:hAnsi="Book Antiqua"/>
                <w:b/>
                <w:sz w:val="24"/>
                <w:szCs w:val="24"/>
              </w:rPr>
            </w:pPr>
            <w:r w:rsidRPr="005B2DD7">
              <w:rPr>
                <w:rFonts w:ascii="Book Antiqua" w:eastAsia="Calibri" w:hAnsi="Book Antiqua"/>
                <w:b/>
                <w:sz w:val="24"/>
                <w:szCs w:val="24"/>
              </w:rPr>
              <w:t xml:space="preserve">Catalogue </w:t>
            </w:r>
          </w:p>
        </w:tc>
      </w:tr>
      <w:tr w:rsidR="00FB1B59" w:rsidRPr="005B2DD7" w14:paraId="4FB3B309" w14:textId="77777777">
        <w:tc>
          <w:tcPr>
            <w:tcW w:w="6588" w:type="dxa"/>
          </w:tcPr>
          <w:p w14:paraId="55D18EBD" w14:textId="77777777" w:rsidR="00FB1B59" w:rsidRPr="005B2DD7" w:rsidRDefault="00FB1B59" w:rsidP="00FB1B59">
            <w:pPr>
              <w:numPr>
                <w:ilvl w:val="0"/>
                <w:numId w:val="4"/>
              </w:numPr>
              <w:contextualSpacing/>
              <w:rPr>
                <w:rFonts w:ascii="Book Antiqua" w:eastAsia="Calibri" w:hAnsi="Book Antiqua"/>
                <w:sz w:val="24"/>
                <w:szCs w:val="24"/>
              </w:rPr>
            </w:pPr>
            <w:r w:rsidRPr="005B2DD7">
              <w:rPr>
                <w:rFonts w:ascii="Book Antiqua" w:eastAsia="Calibri" w:hAnsi="Book Antiqua"/>
                <w:sz w:val="24"/>
                <w:szCs w:val="24"/>
              </w:rPr>
              <w:t>Demand for payment after delivery of goods on credit.</w:t>
            </w:r>
          </w:p>
        </w:tc>
        <w:tc>
          <w:tcPr>
            <w:tcW w:w="3060" w:type="dxa"/>
          </w:tcPr>
          <w:p w14:paraId="635DD06F" w14:textId="77777777" w:rsidR="00FB1B59" w:rsidRPr="005B2DD7" w:rsidRDefault="00FB1B59" w:rsidP="00FB1B59">
            <w:pPr>
              <w:ind w:left="720"/>
              <w:contextualSpacing/>
              <w:rPr>
                <w:rFonts w:ascii="Book Antiqua" w:eastAsia="Calibri" w:hAnsi="Book Antiqua"/>
                <w:sz w:val="24"/>
                <w:szCs w:val="24"/>
              </w:rPr>
            </w:pPr>
          </w:p>
          <w:p w14:paraId="2112221F" w14:textId="77777777" w:rsidR="00FB1B59" w:rsidRPr="005B2DD7" w:rsidRDefault="00FB1B59" w:rsidP="00FB1B59">
            <w:pPr>
              <w:numPr>
                <w:ilvl w:val="0"/>
                <w:numId w:val="5"/>
              </w:numPr>
              <w:contextualSpacing/>
              <w:rPr>
                <w:rFonts w:ascii="Book Antiqua" w:eastAsia="Calibri" w:hAnsi="Book Antiqua"/>
                <w:b/>
                <w:sz w:val="24"/>
                <w:szCs w:val="24"/>
              </w:rPr>
            </w:pPr>
            <w:r w:rsidRPr="005B2DD7">
              <w:rPr>
                <w:rFonts w:ascii="Book Antiqua" w:eastAsia="Calibri" w:hAnsi="Book Antiqua"/>
                <w:b/>
                <w:sz w:val="24"/>
                <w:szCs w:val="24"/>
              </w:rPr>
              <w:t xml:space="preserve">Invoice </w:t>
            </w:r>
          </w:p>
        </w:tc>
      </w:tr>
    </w:tbl>
    <w:p w14:paraId="3BE84DD1" w14:textId="77777777" w:rsidR="00FB1B59" w:rsidRPr="005B2DD7" w:rsidRDefault="00FB1B59" w:rsidP="00FB1B59">
      <w:pPr>
        <w:spacing w:after="0" w:line="240" w:lineRule="auto"/>
        <w:rPr>
          <w:rFonts w:ascii="Book Antiqua" w:eastAsia="SimSun" w:hAnsi="Book Antiqua" w:cs="Times New Roman"/>
          <w:sz w:val="24"/>
          <w:szCs w:val="24"/>
        </w:rPr>
      </w:pPr>
    </w:p>
    <w:p w14:paraId="45AD57BA" w14:textId="61CF3637" w:rsidR="00FB1B59" w:rsidRPr="005B2DD7" w:rsidRDefault="00FB1B59" w:rsidP="00FB1B59">
      <w:pPr>
        <w:numPr>
          <w:ilvl w:val="0"/>
          <w:numId w:val="1"/>
        </w:numPr>
        <w:spacing w:after="0" w:line="24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Outline four trends in transport sector.                                                                </w:t>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260B4161" w14:textId="77777777" w:rsidR="00FB1B59" w:rsidRPr="005B2DD7" w:rsidRDefault="00FB1B59" w:rsidP="00FB1B59">
      <w:pPr>
        <w:numPr>
          <w:ilvl w:val="0"/>
          <w:numId w:val="6"/>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Pipeline and containerization</w:t>
      </w:r>
    </w:p>
    <w:p w14:paraId="18D7F2AB" w14:textId="77777777" w:rsidR="00FB1B59" w:rsidRPr="005B2DD7" w:rsidRDefault="00FB1B59" w:rsidP="00FB1B59">
      <w:pPr>
        <w:numPr>
          <w:ilvl w:val="0"/>
          <w:numId w:val="6"/>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Electric trains replacing diesel engines</w:t>
      </w:r>
    </w:p>
    <w:p w14:paraId="2F854817" w14:textId="77777777" w:rsidR="00FB1B59" w:rsidRPr="005B2DD7" w:rsidRDefault="00FB1B59" w:rsidP="00FB1B59">
      <w:pPr>
        <w:numPr>
          <w:ilvl w:val="0"/>
          <w:numId w:val="6"/>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Underground tunnels are constructed to ease congestions on surfaces.</w:t>
      </w:r>
    </w:p>
    <w:p w14:paraId="272B5626" w14:textId="77777777" w:rsidR="00FB1B59" w:rsidRPr="005B2DD7" w:rsidRDefault="00FB1B59" w:rsidP="00FB1B59">
      <w:pPr>
        <w:numPr>
          <w:ilvl w:val="0"/>
          <w:numId w:val="6"/>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Development of planes with large carrying capacities.</w:t>
      </w:r>
    </w:p>
    <w:p w14:paraId="4494C7B2" w14:textId="77777777" w:rsidR="00FB1B59" w:rsidRPr="005B2DD7" w:rsidRDefault="00FB1B59" w:rsidP="00FB1B59">
      <w:pPr>
        <w:numPr>
          <w:ilvl w:val="0"/>
          <w:numId w:val="6"/>
        </w:numPr>
        <w:spacing w:after="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Introduction of speed governors to control speed</w:t>
      </w:r>
    </w:p>
    <w:p w14:paraId="1ABDD3FA" w14:textId="4504BCE3" w:rsidR="00FB1B59" w:rsidRPr="005B2DD7" w:rsidRDefault="00FB1B59" w:rsidP="00FB1B59">
      <w:pPr>
        <w:numPr>
          <w:ilvl w:val="0"/>
          <w:numId w:val="1"/>
        </w:numPr>
        <w:tabs>
          <w:tab w:val="left" w:pos="8535"/>
        </w:tabs>
        <w:spacing w:after="200" w:line="24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Give four benefits of a partitioned office layout                                                    </w:t>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7F79EF44" w14:textId="77777777" w:rsidR="00FB1B59" w:rsidRPr="005B2DD7" w:rsidRDefault="00FB1B59" w:rsidP="00FB1B59">
      <w:pPr>
        <w:numPr>
          <w:ilvl w:val="0"/>
          <w:numId w:val="7"/>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Minimum disruption from noise/movement</w:t>
      </w:r>
    </w:p>
    <w:p w14:paraId="03DCEE8E" w14:textId="77777777" w:rsidR="00FB1B59" w:rsidRPr="005B2DD7" w:rsidRDefault="00FB1B59" w:rsidP="00FB1B59">
      <w:pPr>
        <w:numPr>
          <w:ilvl w:val="0"/>
          <w:numId w:val="7"/>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Privacy is enhanced</w:t>
      </w:r>
    </w:p>
    <w:p w14:paraId="4DB871F6" w14:textId="77777777" w:rsidR="00FB1B59" w:rsidRPr="005B2DD7" w:rsidRDefault="00FB1B59" w:rsidP="00FB1B59">
      <w:pPr>
        <w:numPr>
          <w:ilvl w:val="0"/>
          <w:numId w:val="7"/>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Provides conducive working environment</w:t>
      </w:r>
    </w:p>
    <w:p w14:paraId="37F8C2EF" w14:textId="77777777" w:rsidR="00FB1B59" w:rsidRPr="005B2DD7" w:rsidRDefault="00FB1B59" w:rsidP="00FB1B59">
      <w:pPr>
        <w:numPr>
          <w:ilvl w:val="0"/>
          <w:numId w:val="7"/>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Guarantees security of office/personal property/files</w:t>
      </w:r>
    </w:p>
    <w:p w14:paraId="5D5B191F" w14:textId="77777777" w:rsidR="00FB1B59" w:rsidRPr="005B2DD7" w:rsidRDefault="00FB1B59" w:rsidP="00FB1B59">
      <w:pPr>
        <w:numPr>
          <w:ilvl w:val="0"/>
          <w:numId w:val="7"/>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Easier to maintain cleanliness</w:t>
      </w:r>
    </w:p>
    <w:p w14:paraId="0ADFB359" w14:textId="45B12313" w:rsidR="00FB1B59" w:rsidRDefault="00FB1B59" w:rsidP="00FB1B59">
      <w:pPr>
        <w:numPr>
          <w:ilvl w:val="0"/>
          <w:numId w:val="7"/>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Offer healthy working environment</w:t>
      </w:r>
    </w:p>
    <w:p w14:paraId="379B6C5D" w14:textId="77777777" w:rsidR="005B2DD7" w:rsidRPr="005B2DD7" w:rsidRDefault="005B2DD7" w:rsidP="005B2DD7">
      <w:pPr>
        <w:tabs>
          <w:tab w:val="left" w:pos="8535"/>
        </w:tabs>
        <w:spacing w:after="200" w:line="240" w:lineRule="auto"/>
        <w:ind w:left="1440"/>
        <w:contextualSpacing/>
        <w:rPr>
          <w:rFonts w:ascii="Book Antiqua" w:eastAsia="Calibri" w:hAnsi="Book Antiqua" w:cs="Times New Roman"/>
          <w:b/>
          <w:sz w:val="24"/>
          <w:szCs w:val="24"/>
        </w:rPr>
      </w:pPr>
    </w:p>
    <w:p w14:paraId="42F02530" w14:textId="6AB1E0AA" w:rsidR="00FB1B59" w:rsidRPr="005B2DD7" w:rsidRDefault="00FB1B59" w:rsidP="00FB1B59">
      <w:pPr>
        <w:numPr>
          <w:ilvl w:val="0"/>
          <w:numId w:val="1"/>
        </w:numPr>
        <w:tabs>
          <w:tab w:val="left" w:pos="8535"/>
        </w:tabs>
        <w:spacing w:after="200" w:line="36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lastRenderedPageBreak/>
        <w:t xml:space="preserve">Outline four barriers to effective communication                                           </w:t>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11CF83B3" w14:textId="77777777" w:rsidR="00FB1B59" w:rsidRPr="005B2DD7" w:rsidRDefault="00FB1B59" w:rsidP="00FB1B59">
      <w:pPr>
        <w:numPr>
          <w:ilvl w:val="0"/>
          <w:numId w:val="8"/>
        </w:numPr>
        <w:tabs>
          <w:tab w:val="left" w:pos="8535"/>
        </w:tabs>
        <w:spacing w:after="200" w:line="240" w:lineRule="auto"/>
        <w:contextualSpacing/>
        <w:rPr>
          <w:rFonts w:ascii="Book Antiqua" w:eastAsia="Calibri" w:hAnsi="Book Antiqua" w:cs="Times New Roman"/>
          <w:b/>
          <w:sz w:val="24"/>
          <w:szCs w:val="24"/>
        </w:rPr>
      </w:pPr>
      <w:proofErr w:type="gramStart"/>
      <w:r w:rsidRPr="005B2DD7">
        <w:rPr>
          <w:rFonts w:ascii="Book Antiqua" w:eastAsia="Calibri" w:hAnsi="Book Antiqua" w:cs="Times New Roman"/>
          <w:b/>
          <w:sz w:val="24"/>
          <w:szCs w:val="24"/>
        </w:rPr>
        <w:t>Language  barrier</w:t>
      </w:r>
      <w:proofErr w:type="gramEnd"/>
    </w:p>
    <w:p w14:paraId="60FC14A9" w14:textId="77777777" w:rsidR="00FB1B59" w:rsidRPr="005B2DD7" w:rsidRDefault="00FB1B59" w:rsidP="00FB1B59">
      <w:pPr>
        <w:numPr>
          <w:ilvl w:val="0"/>
          <w:numId w:val="8"/>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Negative attitude between communicating parties</w:t>
      </w:r>
    </w:p>
    <w:p w14:paraId="41B17ECC" w14:textId="77777777" w:rsidR="00FB1B59" w:rsidRPr="005B2DD7" w:rsidRDefault="00FB1B59" w:rsidP="00FB1B59">
      <w:pPr>
        <w:numPr>
          <w:ilvl w:val="0"/>
          <w:numId w:val="8"/>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Wrong media</w:t>
      </w:r>
    </w:p>
    <w:p w14:paraId="515A250F" w14:textId="77777777" w:rsidR="00FB1B59" w:rsidRPr="005B2DD7" w:rsidRDefault="00FB1B59" w:rsidP="00FB1B59">
      <w:pPr>
        <w:numPr>
          <w:ilvl w:val="0"/>
          <w:numId w:val="8"/>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Wrong prejudgment</w:t>
      </w:r>
    </w:p>
    <w:p w14:paraId="0A4C9F32" w14:textId="77777777" w:rsidR="00FB1B59" w:rsidRPr="005B2DD7" w:rsidRDefault="00FB1B59" w:rsidP="00FB1B59">
      <w:pPr>
        <w:numPr>
          <w:ilvl w:val="0"/>
          <w:numId w:val="8"/>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Noise</w:t>
      </w:r>
    </w:p>
    <w:p w14:paraId="38840679" w14:textId="77777777" w:rsidR="00FB1B59" w:rsidRPr="005B2DD7" w:rsidRDefault="00FB1B59" w:rsidP="00FB1B59">
      <w:pPr>
        <w:numPr>
          <w:ilvl w:val="0"/>
          <w:numId w:val="8"/>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Unfamiliar signs</w:t>
      </w:r>
    </w:p>
    <w:p w14:paraId="3BF92A79" w14:textId="19692A77" w:rsidR="00FB1B59" w:rsidRPr="005B2DD7" w:rsidRDefault="00FB1B59" w:rsidP="00FB1B59">
      <w:pPr>
        <w:numPr>
          <w:ilvl w:val="0"/>
          <w:numId w:val="1"/>
        </w:numPr>
        <w:tabs>
          <w:tab w:val="left" w:pos="8535"/>
        </w:tabs>
        <w:spacing w:after="200" w:line="36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Outline </w:t>
      </w:r>
      <w:r w:rsidR="006E21F2">
        <w:rPr>
          <w:rFonts w:ascii="Book Antiqua" w:eastAsia="Calibri" w:hAnsi="Book Antiqua" w:cs="Times New Roman"/>
          <w:sz w:val="24"/>
          <w:szCs w:val="24"/>
        </w:rPr>
        <w:t>four</w:t>
      </w:r>
      <w:r w:rsidRPr="005B2DD7">
        <w:rPr>
          <w:rFonts w:ascii="Book Antiqua" w:eastAsia="Calibri" w:hAnsi="Book Antiqua" w:cs="Times New Roman"/>
          <w:sz w:val="24"/>
          <w:szCs w:val="24"/>
        </w:rPr>
        <w:t xml:space="preserve"> reasons for </w:t>
      </w:r>
      <w:proofErr w:type="spellStart"/>
      <w:r w:rsidRPr="005B2DD7">
        <w:rPr>
          <w:rFonts w:ascii="Book Antiqua" w:eastAsia="Calibri" w:hAnsi="Book Antiqua" w:cs="Times New Roman"/>
          <w:sz w:val="24"/>
          <w:szCs w:val="24"/>
        </w:rPr>
        <w:t>dishonouring</w:t>
      </w:r>
      <w:proofErr w:type="spellEnd"/>
      <w:r w:rsidRPr="005B2DD7">
        <w:rPr>
          <w:rFonts w:ascii="Book Antiqua" w:eastAsia="Calibri" w:hAnsi="Book Antiqua" w:cs="Times New Roman"/>
          <w:sz w:val="24"/>
          <w:szCs w:val="24"/>
        </w:rPr>
        <w:t xml:space="preserve"> a cheque                                             </w:t>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w:t>
      </w:r>
      <w:r w:rsidR="006E21F2">
        <w:rPr>
          <w:rFonts w:ascii="Book Antiqua" w:eastAsia="Calibri" w:hAnsi="Book Antiqua" w:cs="Times New Roman"/>
          <w:sz w:val="24"/>
          <w:szCs w:val="24"/>
        </w:rPr>
        <w:t>4</w:t>
      </w:r>
      <w:r w:rsidRPr="005B2DD7">
        <w:rPr>
          <w:rFonts w:ascii="Book Antiqua" w:eastAsia="Calibri" w:hAnsi="Book Antiqua" w:cs="Times New Roman"/>
          <w:sz w:val="24"/>
          <w:szCs w:val="24"/>
        </w:rPr>
        <w:t>mks)</w:t>
      </w:r>
    </w:p>
    <w:p w14:paraId="60DF279E" w14:textId="77777777" w:rsidR="00FB1B59" w:rsidRPr="005B2DD7" w:rsidRDefault="00FB1B59" w:rsidP="00FB1B59">
      <w:pPr>
        <w:numPr>
          <w:ilvl w:val="0"/>
          <w:numId w:val="9"/>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Stale cheque</w:t>
      </w:r>
    </w:p>
    <w:p w14:paraId="6BFFB30F" w14:textId="77777777" w:rsidR="00FB1B59" w:rsidRPr="005B2DD7" w:rsidRDefault="00FB1B59" w:rsidP="00FB1B59">
      <w:pPr>
        <w:numPr>
          <w:ilvl w:val="0"/>
          <w:numId w:val="9"/>
        </w:numPr>
        <w:tabs>
          <w:tab w:val="left" w:pos="8535"/>
        </w:tabs>
        <w:spacing w:after="200" w:line="240" w:lineRule="auto"/>
        <w:contextualSpacing/>
        <w:rPr>
          <w:rFonts w:ascii="Book Antiqua" w:eastAsia="Calibri" w:hAnsi="Book Antiqua" w:cs="Times New Roman"/>
          <w:b/>
          <w:sz w:val="24"/>
          <w:szCs w:val="24"/>
        </w:rPr>
      </w:pPr>
      <w:proofErr w:type="spellStart"/>
      <w:r w:rsidRPr="005B2DD7">
        <w:rPr>
          <w:rFonts w:ascii="Book Antiqua" w:eastAsia="Calibri" w:hAnsi="Book Antiqua" w:cs="Times New Roman"/>
          <w:b/>
          <w:sz w:val="24"/>
          <w:szCs w:val="24"/>
        </w:rPr>
        <w:t>Post dated</w:t>
      </w:r>
      <w:proofErr w:type="spellEnd"/>
      <w:r w:rsidRPr="005B2DD7">
        <w:rPr>
          <w:rFonts w:ascii="Book Antiqua" w:eastAsia="Calibri" w:hAnsi="Book Antiqua" w:cs="Times New Roman"/>
          <w:b/>
          <w:sz w:val="24"/>
          <w:szCs w:val="24"/>
        </w:rPr>
        <w:t xml:space="preserve"> cheque</w:t>
      </w:r>
    </w:p>
    <w:p w14:paraId="4B853E69" w14:textId="77777777" w:rsidR="00FB1B59" w:rsidRPr="005B2DD7" w:rsidRDefault="00FB1B59" w:rsidP="00FB1B59">
      <w:pPr>
        <w:numPr>
          <w:ilvl w:val="0"/>
          <w:numId w:val="9"/>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When the cheque is torn/defaced</w:t>
      </w:r>
    </w:p>
    <w:p w14:paraId="51B814A4" w14:textId="77777777" w:rsidR="00FB1B59" w:rsidRPr="005B2DD7" w:rsidRDefault="00FB1B59" w:rsidP="00FB1B59">
      <w:pPr>
        <w:numPr>
          <w:ilvl w:val="0"/>
          <w:numId w:val="9"/>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When the cheque is counter mended/drawer has given the instruction not to </w:t>
      </w:r>
      <w:proofErr w:type="spellStart"/>
      <w:r w:rsidRPr="005B2DD7">
        <w:rPr>
          <w:rFonts w:ascii="Book Antiqua" w:eastAsia="Calibri" w:hAnsi="Book Antiqua" w:cs="Times New Roman"/>
          <w:b/>
          <w:sz w:val="24"/>
          <w:szCs w:val="24"/>
        </w:rPr>
        <w:t>honour</w:t>
      </w:r>
      <w:proofErr w:type="spellEnd"/>
      <w:r w:rsidRPr="005B2DD7">
        <w:rPr>
          <w:rFonts w:ascii="Book Antiqua" w:eastAsia="Calibri" w:hAnsi="Book Antiqua" w:cs="Times New Roman"/>
          <w:b/>
          <w:sz w:val="24"/>
          <w:szCs w:val="24"/>
        </w:rPr>
        <w:t xml:space="preserve"> the cheque</w:t>
      </w:r>
    </w:p>
    <w:p w14:paraId="1DFCB0E5" w14:textId="77777777" w:rsidR="00FB1B59" w:rsidRPr="005B2DD7" w:rsidRDefault="00FB1B59" w:rsidP="00FB1B59">
      <w:pPr>
        <w:numPr>
          <w:ilvl w:val="0"/>
          <w:numId w:val="9"/>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When the drawer has closed the account</w:t>
      </w:r>
    </w:p>
    <w:p w14:paraId="021B0874" w14:textId="77777777" w:rsidR="00FB1B59" w:rsidRPr="005B2DD7" w:rsidRDefault="00FB1B59" w:rsidP="00FB1B59">
      <w:pPr>
        <w:numPr>
          <w:ilvl w:val="0"/>
          <w:numId w:val="9"/>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When there </w:t>
      </w:r>
      <w:proofErr w:type="gramStart"/>
      <w:r w:rsidRPr="005B2DD7">
        <w:rPr>
          <w:rFonts w:ascii="Book Antiqua" w:eastAsia="Calibri" w:hAnsi="Book Antiqua" w:cs="Times New Roman"/>
          <w:b/>
          <w:sz w:val="24"/>
          <w:szCs w:val="24"/>
        </w:rPr>
        <w:t>is</w:t>
      </w:r>
      <w:proofErr w:type="gramEnd"/>
      <w:r w:rsidRPr="005B2DD7">
        <w:rPr>
          <w:rFonts w:ascii="Book Antiqua" w:eastAsia="Calibri" w:hAnsi="Book Antiqua" w:cs="Times New Roman"/>
          <w:b/>
          <w:sz w:val="24"/>
          <w:szCs w:val="24"/>
        </w:rPr>
        <w:t xml:space="preserve"> insufficient funds in the account</w:t>
      </w:r>
    </w:p>
    <w:p w14:paraId="621FF3A6" w14:textId="728EE66D" w:rsidR="00FB1B59" w:rsidRPr="005B2DD7" w:rsidRDefault="00FB1B59" w:rsidP="00FB1B59">
      <w:pPr>
        <w:numPr>
          <w:ilvl w:val="0"/>
          <w:numId w:val="1"/>
        </w:numPr>
        <w:tabs>
          <w:tab w:val="left" w:pos="8535"/>
        </w:tabs>
        <w:spacing w:after="200" w:line="240"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Mention four disciplines that constitute business studies                                         </w:t>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7ED31945" w14:textId="77777777" w:rsidR="00FB1B59" w:rsidRPr="005B2DD7" w:rsidRDefault="00FB1B59" w:rsidP="00FB1B59">
      <w:pPr>
        <w:numPr>
          <w:ilvl w:val="0"/>
          <w:numId w:val="10"/>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Accounting</w:t>
      </w:r>
    </w:p>
    <w:p w14:paraId="037D677A" w14:textId="77777777" w:rsidR="00FB1B59" w:rsidRPr="005B2DD7" w:rsidRDefault="00FB1B59" w:rsidP="00FB1B59">
      <w:pPr>
        <w:numPr>
          <w:ilvl w:val="0"/>
          <w:numId w:val="10"/>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Commerce </w:t>
      </w:r>
    </w:p>
    <w:p w14:paraId="7CF76D16" w14:textId="77777777" w:rsidR="00FB1B59" w:rsidRPr="005B2DD7" w:rsidRDefault="00FB1B59" w:rsidP="00FB1B59">
      <w:pPr>
        <w:numPr>
          <w:ilvl w:val="0"/>
          <w:numId w:val="10"/>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Economics </w:t>
      </w:r>
    </w:p>
    <w:p w14:paraId="3B20E6EB" w14:textId="77777777" w:rsidR="00FB1B59" w:rsidRPr="005B2DD7" w:rsidRDefault="00FB1B59" w:rsidP="00FB1B59">
      <w:pPr>
        <w:numPr>
          <w:ilvl w:val="0"/>
          <w:numId w:val="10"/>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Office practice </w:t>
      </w:r>
    </w:p>
    <w:p w14:paraId="78479E02" w14:textId="77777777" w:rsidR="00FB1B59" w:rsidRPr="005B2DD7" w:rsidRDefault="00FB1B59" w:rsidP="00FB1B59">
      <w:pPr>
        <w:numPr>
          <w:ilvl w:val="0"/>
          <w:numId w:val="10"/>
        </w:numPr>
        <w:tabs>
          <w:tab w:val="left" w:pos="8535"/>
        </w:tabs>
        <w:spacing w:after="200" w:line="240"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Entrepreneurship   </w:t>
      </w:r>
    </w:p>
    <w:p w14:paraId="7DD55DB9" w14:textId="4E77074C" w:rsidR="00FB1B59" w:rsidRPr="005B2DD7" w:rsidRDefault="00FB1B59" w:rsidP="006E21F2">
      <w:pPr>
        <w:numPr>
          <w:ilvl w:val="0"/>
          <w:numId w:val="1"/>
        </w:numPr>
        <w:spacing w:line="256"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The </w:t>
      </w:r>
      <w:proofErr w:type="spellStart"/>
      <w:r w:rsidRPr="005B2DD7">
        <w:rPr>
          <w:rFonts w:ascii="Book Antiqua" w:eastAsia="Calibri" w:hAnsi="Book Antiqua" w:cs="Times New Roman"/>
          <w:sz w:val="24"/>
          <w:szCs w:val="24"/>
        </w:rPr>
        <w:t>bodaboda</w:t>
      </w:r>
      <w:proofErr w:type="spellEnd"/>
      <w:r w:rsidRPr="005B2DD7">
        <w:rPr>
          <w:rFonts w:ascii="Book Antiqua" w:eastAsia="Calibri" w:hAnsi="Book Antiqua" w:cs="Times New Roman"/>
          <w:sz w:val="24"/>
          <w:szCs w:val="24"/>
        </w:rPr>
        <w:t xml:space="preserve"> motorcycles are very popular both in urban and rural environment. Highlight </w:t>
      </w:r>
      <w:r w:rsidRPr="005B2DD7">
        <w:rPr>
          <w:rFonts w:ascii="Book Antiqua" w:eastAsia="Calibri" w:hAnsi="Book Antiqua" w:cs="Times New Roman"/>
          <w:b/>
          <w:sz w:val="24"/>
          <w:szCs w:val="24"/>
        </w:rPr>
        <w:t>four</w:t>
      </w:r>
      <w:r w:rsidRPr="005B2DD7">
        <w:rPr>
          <w:rFonts w:ascii="Book Antiqua" w:eastAsia="Calibri" w:hAnsi="Book Antiqua" w:cs="Times New Roman"/>
          <w:sz w:val="24"/>
          <w:szCs w:val="24"/>
        </w:rPr>
        <w:t xml:space="preserve"> disadvantages of this method of transport.                              </w:t>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7D7985C7" w14:textId="77777777" w:rsidR="00FB1B59" w:rsidRPr="005B2DD7" w:rsidRDefault="00FB1B59" w:rsidP="00FB1B59">
      <w:pPr>
        <w:ind w:left="720"/>
        <w:rPr>
          <w:rFonts w:ascii="Book Antiqua" w:eastAsia="Calibri" w:hAnsi="Book Antiqua" w:cs="Times New Roman"/>
          <w:b/>
          <w:sz w:val="24"/>
          <w:szCs w:val="24"/>
        </w:rPr>
      </w:pPr>
      <w:r w:rsidRPr="005B2DD7">
        <w:rPr>
          <w:rFonts w:ascii="Book Antiqua" w:eastAsia="Calibri" w:hAnsi="Book Antiqua" w:cs="Times New Roman"/>
          <w:b/>
          <w:sz w:val="24"/>
          <w:szCs w:val="24"/>
        </w:rPr>
        <w:t>– Causes noise pollution</w:t>
      </w:r>
    </w:p>
    <w:p w14:paraId="3A0E21FF"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Over speeding that my result to accidents or death</w:t>
      </w:r>
    </w:p>
    <w:p w14:paraId="4B3B1378"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Affected by extreme weather conditions</w:t>
      </w:r>
    </w:p>
    <w:p w14:paraId="3466C8A6"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Carries limited capacity of goods</w:t>
      </w:r>
    </w:p>
    <w:p w14:paraId="662C4AEA"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Not suitable for long distances.</w:t>
      </w:r>
    </w:p>
    <w:p w14:paraId="4C42DF34"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Not suitable for bulky or heavy goods</w:t>
      </w:r>
    </w:p>
    <w:p w14:paraId="3C79B2D2"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Some results in social evils </w:t>
      </w:r>
      <w:proofErr w:type="spellStart"/>
      <w:r w:rsidRPr="005B2DD7">
        <w:rPr>
          <w:rFonts w:ascii="Book Antiqua" w:eastAsia="Calibri" w:hAnsi="Book Antiqua" w:cs="Times New Roman"/>
          <w:b/>
          <w:sz w:val="24"/>
          <w:szCs w:val="24"/>
        </w:rPr>
        <w:t>e.g</w:t>
      </w:r>
      <w:proofErr w:type="spellEnd"/>
      <w:r w:rsidRPr="005B2DD7">
        <w:rPr>
          <w:rFonts w:ascii="Book Antiqua" w:eastAsia="Calibri" w:hAnsi="Book Antiqua" w:cs="Times New Roman"/>
          <w:b/>
          <w:sz w:val="24"/>
          <w:szCs w:val="24"/>
        </w:rPr>
        <w:t xml:space="preserve"> theft</w:t>
      </w:r>
    </w:p>
    <w:p w14:paraId="23CDEF78" w14:textId="42546188" w:rsidR="00FB1B59" w:rsidRPr="005B2DD7" w:rsidRDefault="00FB1B59" w:rsidP="006E21F2">
      <w:pPr>
        <w:numPr>
          <w:ilvl w:val="0"/>
          <w:numId w:val="1"/>
        </w:numPr>
        <w:spacing w:line="256"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Highlight </w:t>
      </w:r>
      <w:r w:rsidRPr="005B2DD7">
        <w:rPr>
          <w:rFonts w:ascii="Book Antiqua" w:eastAsia="Calibri" w:hAnsi="Book Antiqua" w:cs="Times New Roman"/>
          <w:b/>
          <w:sz w:val="24"/>
          <w:szCs w:val="24"/>
        </w:rPr>
        <w:t>four</w:t>
      </w:r>
      <w:r w:rsidRPr="005B2DD7">
        <w:rPr>
          <w:rFonts w:ascii="Book Antiqua" w:eastAsia="Calibri" w:hAnsi="Book Antiqua" w:cs="Times New Roman"/>
          <w:sz w:val="24"/>
          <w:szCs w:val="24"/>
        </w:rPr>
        <w:t xml:space="preserve"> methods government gets involved in business activities.  </w:t>
      </w:r>
      <w:r w:rsidRPr="005B2DD7">
        <w:rPr>
          <w:rFonts w:ascii="Book Antiqua" w:eastAsia="Calibri" w:hAnsi="Book Antiqua" w:cs="Times New Roman"/>
          <w:sz w:val="24"/>
          <w:szCs w:val="24"/>
        </w:rPr>
        <w:tab/>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p w14:paraId="2E688585" w14:textId="77777777" w:rsidR="00FB1B59" w:rsidRPr="005B2DD7" w:rsidRDefault="00FB1B59" w:rsidP="00FB1B59">
      <w:pPr>
        <w:ind w:left="720"/>
        <w:rPr>
          <w:rFonts w:ascii="Book Antiqua" w:eastAsia="Calibri" w:hAnsi="Book Antiqua" w:cs="Times New Roman"/>
          <w:b/>
          <w:sz w:val="24"/>
          <w:szCs w:val="24"/>
        </w:rPr>
      </w:pPr>
      <w:r w:rsidRPr="005B2DD7">
        <w:rPr>
          <w:rFonts w:ascii="Book Antiqua" w:eastAsia="Calibri" w:hAnsi="Book Antiqua" w:cs="Times New Roman"/>
          <w:b/>
          <w:sz w:val="24"/>
          <w:szCs w:val="24"/>
        </w:rPr>
        <w:t>– Regulation</w:t>
      </w:r>
    </w:p>
    <w:p w14:paraId="7AD6F842"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Training</w:t>
      </w:r>
    </w:p>
    <w:p w14:paraId="23FEFDFB"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Trade promotion</w:t>
      </w:r>
    </w:p>
    <w:p w14:paraId="08623F5C" w14:textId="77777777" w:rsidR="00FB1B59" w:rsidRPr="005B2DD7" w:rsidRDefault="00FB1B59" w:rsidP="00FB1B59">
      <w:pPr>
        <w:numPr>
          <w:ilvl w:val="0"/>
          <w:numId w:val="15"/>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Provision of public utilities</w:t>
      </w:r>
    </w:p>
    <w:p w14:paraId="3C25503D" w14:textId="77777777" w:rsidR="00FB1B59" w:rsidRPr="005B2DD7" w:rsidRDefault="00FB1B59" w:rsidP="00FB1B59">
      <w:pPr>
        <w:numPr>
          <w:ilvl w:val="0"/>
          <w:numId w:val="15"/>
        </w:numPr>
        <w:contextualSpacing/>
        <w:rPr>
          <w:rFonts w:ascii="Book Antiqua" w:eastAsia="Calibri" w:hAnsi="Book Antiqua" w:cs="Times New Roman"/>
          <w:sz w:val="24"/>
          <w:szCs w:val="24"/>
        </w:rPr>
      </w:pPr>
      <w:r w:rsidRPr="005B2DD7">
        <w:rPr>
          <w:rFonts w:ascii="Book Antiqua" w:eastAsia="Calibri" w:hAnsi="Book Antiqua" w:cs="Times New Roman"/>
          <w:b/>
          <w:sz w:val="24"/>
          <w:szCs w:val="24"/>
        </w:rPr>
        <w:t>Enabling environment</w:t>
      </w:r>
    </w:p>
    <w:p w14:paraId="46EB3B10" w14:textId="77777777" w:rsidR="006E21F2" w:rsidRDefault="00FB1B59" w:rsidP="006E21F2">
      <w:pPr>
        <w:numPr>
          <w:ilvl w:val="0"/>
          <w:numId w:val="1"/>
        </w:numPr>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State whether the following factors constitute internal or external environment to a </w:t>
      </w:r>
    </w:p>
    <w:p w14:paraId="7E840741" w14:textId="7312A60C" w:rsidR="00FB1B59" w:rsidRPr="005B2DD7" w:rsidRDefault="00FB1B59" w:rsidP="006E21F2">
      <w:pPr>
        <w:ind w:left="720"/>
        <w:contextualSpacing/>
        <w:rPr>
          <w:rFonts w:ascii="Book Antiqua" w:eastAsia="Calibri" w:hAnsi="Book Antiqua" w:cs="Times New Roman"/>
          <w:sz w:val="24"/>
          <w:szCs w:val="24"/>
        </w:rPr>
      </w:pPr>
      <w:r w:rsidRPr="005B2DD7">
        <w:rPr>
          <w:rFonts w:ascii="Book Antiqua" w:eastAsia="Calibri" w:hAnsi="Book Antiqua" w:cs="Times New Roman"/>
          <w:sz w:val="24"/>
          <w:szCs w:val="24"/>
        </w:rPr>
        <w:t xml:space="preserve">business. </w:t>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006E21F2">
        <w:rPr>
          <w:rFonts w:ascii="Book Antiqua" w:eastAsia="Calibri" w:hAnsi="Book Antiqua" w:cs="Times New Roman"/>
          <w:sz w:val="24"/>
          <w:szCs w:val="24"/>
        </w:rPr>
        <w:tab/>
      </w:r>
      <w:r w:rsidRPr="005B2DD7">
        <w:rPr>
          <w:rFonts w:ascii="Book Antiqua" w:eastAsia="Calibri" w:hAnsi="Book Antiqua" w:cs="Times New Roman"/>
          <w:sz w:val="24"/>
          <w:szCs w:val="24"/>
        </w:rPr>
        <w:t>(4mks)</w:t>
      </w:r>
    </w:p>
    <w:tbl>
      <w:tblPr>
        <w:tblStyle w:val="TableGrid"/>
        <w:tblpPr w:leftFromText="180" w:rightFromText="180" w:vertAnchor="text" w:horzAnchor="margin" w:tblpXSpec="center" w:tblpY="27"/>
        <w:tblW w:w="0" w:type="auto"/>
        <w:tblLook w:val="04A0" w:firstRow="1" w:lastRow="0" w:firstColumn="1" w:lastColumn="0" w:noHBand="0" w:noVBand="1"/>
      </w:tblPr>
      <w:tblGrid>
        <w:gridCol w:w="4363"/>
        <w:gridCol w:w="4267"/>
      </w:tblGrid>
      <w:tr w:rsidR="006E21F2" w:rsidRPr="005B2DD7" w14:paraId="1699AA46" w14:textId="77777777" w:rsidTr="006E21F2">
        <w:tc>
          <w:tcPr>
            <w:tcW w:w="4363" w:type="dxa"/>
            <w:tcBorders>
              <w:top w:val="single" w:sz="4" w:space="0" w:color="auto"/>
              <w:left w:val="single" w:sz="4" w:space="0" w:color="auto"/>
              <w:bottom w:val="single" w:sz="4" w:space="0" w:color="auto"/>
              <w:right w:val="single" w:sz="4" w:space="0" w:color="auto"/>
            </w:tcBorders>
            <w:hideMark/>
          </w:tcPr>
          <w:p w14:paraId="2AF6FD98" w14:textId="77777777" w:rsidR="006E21F2" w:rsidRPr="005B2DD7" w:rsidRDefault="006E21F2" w:rsidP="006E21F2">
            <w:pPr>
              <w:contextualSpacing/>
              <w:rPr>
                <w:rFonts w:ascii="Book Antiqua" w:eastAsia="Calibri" w:hAnsi="Book Antiqua" w:cs="Times New Roman"/>
                <w:sz w:val="24"/>
                <w:szCs w:val="24"/>
              </w:rPr>
            </w:pPr>
            <w:r w:rsidRPr="005B2DD7">
              <w:rPr>
                <w:rFonts w:ascii="Book Antiqua" w:eastAsia="Calibri" w:hAnsi="Book Antiqua" w:cs="Times New Roman"/>
                <w:sz w:val="24"/>
                <w:szCs w:val="24"/>
              </w:rPr>
              <w:t>Factor</w:t>
            </w:r>
          </w:p>
        </w:tc>
        <w:tc>
          <w:tcPr>
            <w:tcW w:w="4267" w:type="dxa"/>
            <w:tcBorders>
              <w:top w:val="single" w:sz="4" w:space="0" w:color="auto"/>
              <w:left w:val="single" w:sz="4" w:space="0" w:color="auto"/>
              <w:bottom w:val="single" w:sz="4" w:space="0" w:color="auto"/>
              <w:right w:val="single" w:sz="4" w:space="0" w:color="auto"/>
            </w:tcBorders>
            <w:hideMark/>
          </w:tcPr>
          <w:p w14:paraId="606B7CA5" w14:textId="77777777" w:rsidR="006E21F2" w:rsidRPr="005B2DD7" w:rsidRDefault="006E21F2" w:rsidP="006E21F2">
            <w:pPr>
              <w:contextualSpacing/>
              <w:rPr>
                <w:rFonts w:ascii="Book Antiqua" w:eastAsia="Calibri" w:hAnsi="Book Antiqua" w:cs="Times New Roman"/>
                <w:sz w:val="24"/>
                <w:szCs w:val="24"/>
              </w:rPr>
            </w:pPr>
            <w:r w:rsidRPr="005B2DD7">
              <w:rPr>
                <w:rFonts w:ascii="Book Antiqua" w:eastAsia="Calibri" w:hAnsi="Book Antiqua" w:cs="Times New Roman"/>
                <w:sz w:val="24"/>
                <w:szCs w:val="24"/>
              </w:rPr>
              <w:t>Environment</w:t>
            </w:r>
          </w:p>
        </w:tc>
      </w:tr>
      <w:tr w:rsidR="006E21F2" w:rsidRPr="005B2DD7" w14:paraId="2B9576E5" w14:textId="77777777" w:rsidTr="006E21F2">
        <w:tc>
          <w:tcPr>
            <w:tcW w:w="4363" w:type="dxa"/>
            <w:tcBorders>
              <w:top w:val="single" w:sz="4" w:space="0" w:color="auto"/>
              <w:left w:val="single" w:sz="4" w:space="0" w:color="auto"/>
              <w:bottom w:val="single" w:sz="4" w:space="0" w:color="auto"/>
              <w:right w:val="single" w:sz="4" w:space="0" w:color="auto"/>
            </w:tcBorders>
            <w:hideMark/>
          </w:tcPr>
          <w:p w14:paraId="2025FB3A" w14:textId="77777777" w:rsidR="006E21F2" w:rsidRPr="005B2DD7" w:rsidRDefault="006E21F2" w:rsidP="006E21F2">
            <w:pPr>
              <w:numPr>
                <w:ilvl w:val="0"/>
                <w:numId w:val="17"/>
              </w:numPr>
              <w:contextualSpacing/>
              <w:rPr>
                <w:rFonts w:ascii="Book Antiqua" w:eastAsia="Calibri" w:hAnsi="Book Antiqua" w:cs="Times New Roman"/>
                <w:sz w:val="24"/>
                <w:szCs w:val="24"/>
              </w:rPr>
            </w:pPr>
            <w:r w:rsidRPr="005B2DD7">
              <w:rPr>
                <w:rFonts w:ascii="Book Antiqua" w:eastAsia="Calibri" w:hAnsi="Book Antiqua" w:cs="Times New Roman"/>
                <w:sz w:val="24"/>
                <w:szCs w:val="24"/>
              </w:rPr>
              <w:t>Shareholders resolutions</w:t>
            </w:r>
          </w:p>
        </w:tc>
        <w:tc>
          <w:tcPr>
            <w:tcW w:w="4267" w:type="dxa"/>
            <w:tcBorders>
              <w:top w:val="single" w:sz="4" w:space="0" w:color="auto"/>
              <w:left w:val="single" w:sz="4" w:space="0" w:color="auto"/>
              <w:bottom w:val="single" w:sz="4" w:space="0" w:color="auto"/>
              <w:right w:val="single" w:sz="4" w:space="0" w:color="auto"/>
            </w:tcBorders>
          </w:tcPr>
          <w:p w14:paraId="6C239198" w14:textId="77777777" w:rsidR="006E21F2" w:rsidRPr="005B2DD7" w:rsidRDefault="006E21F2" w:rsidP="006E21F2">
            <w:p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Internal</w:t>
            </w:r>
          </w:p>
        </w:tc>
      </w:tr>
      <w:tr w:rsidR="006E21F2" w:rsidRPr="005B2DD7" w14:paraId="64E73866" w14:textId="77777777" w:rsidTr="006E21F2">
        <w:tc>
          <w:tcPr>
            <w:tcW w:w="4363" w:type="dxa"/>
            <w:tcBorders>
              <w:top w:val="single" w:sz="4" w:space="0" w:color="auto"/>
              <w:left w:val="single" w:sz="4" w:space="0" w:color="auto"/>
              <w:bottom w:val="single" w:sz="4" w:space="0" w:color="auto"/>
              <w:right w:val="single" w:sz="4" w:space="0" w:color="auto"/>
            </w:tcBorders>
            <w:hideMark/>
          </w:tcPr>
          <w:p w14:paraId="1FFF00A4" w14:textId="77777777" w:rsidR="006E21F2" w:rsidRPr="005B2DD7" w:rsidRDefault="006E21F2" w:rsidP="006E21F2">
            <w:pPr>
              <w:numPr>
                <w:ilvl w:val="0"/>
                <w:numId w:val="17"/>
              </w:numPr>
              <w:contextualSpacing/>
              <w:rPr>
                <w:rFonts w:ascii="Book Antiqua" w:eastAsia="Calibri" w:hAnsi="Book Antiqua" w:cs="Times New Roman"/>
                <w:sz w:val="24"/>
                <w:szCs w:val="24"/>
              </w:rPr>
            </w:pPr>
            <w:r w:rsidRPr="005B2DD7">
              <w:rPr>
                <w:rFonts w:ascii="Book Antiqua" w:eastAsia="Calibri" w:hAnsi="Book Antiqua" w:cs="Times New Roman"/>
                <w:sz w:val="24"/>
                <w:szCs w:val="24"/>
              </w:rPr>
              <w:t>Firms physical infrastructure</w:t>
            </w:r>
          </w:p>
        </w:tc>
        <w:tc>
          <w:tcPr>
            <w:tcW w:w="4267" w:type="dxa"/>
            <w:tcBorders>
              <w:top w:val="single" w:sz="4" w:space="0" w:color="auto"/>
              <w:left w:val="single" w:sz="4" w:space="0" w:color="auto"/>
              <w:bottom w:val="single" w:sz="4" w:space="0" w:color="auto"/>
              <w:right w:val="single" w:sz="4" w:space="0" w:color="auto"/>
            </w:tcBorders>
          </w:tcPr>
          <w:p w14:paraId="14C85811" w14:textId="77777777" w:rsidR="006E21F2" w:rsidRPr="005B2DD7" w:rsidRDefault="006E21F2" w:rsidP="006E21F2">
            <w:p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Internal </w:t>
            </w:r>
          </w:p>
        </w:tc>
      </w:tr>
      <w:tr w:rsidR="006E21F2" w:rsidRPr="005B2DD7" w14:paraId="3B2558BA" w14:textId="77777777" w:rsidTr="006E21F2">
        <w:tc>
          <w:tcPr>
            <w:tcW w:w="4363" w:type="dxa"/>
            <w:tcBorders>
              <w:top w:val="single" w:sz="4" w:space="0" w:color="auto"/>
              <w:left w:val="single" w:sz="4" w:space="0" w:color="auto"/>
              <w:bottom w:val="single" w:sz="4" w:space="0" w:color="auto"/>
              <w:right w:val="single" w:sz="4" w:space="0" w:color="auto"/>
            </w:tcBorders>
            <w:hideMark/>
          </w:tcPr>
          <w:p w14:paraId="156B920D" w14:textId="77777777" w:rsidR="006E21F2" w:rsidRPr="005B2DD7" w:rsidRDefault="006E21F2" w:rsidP="006E21F2">
            <w:pPr>
              <w:numPr>
                <w:ilvl w:val="0"/>
                <w:numId w:val="17"/>
              </w:numPr>
              <w:contextualSpacing/>
              <w:rPr>
                <w:rFonts w:ascii="Book Antiqua" w:eastAsia="Calibri" w:hAnsi="Book Antiqua" w:cs="Times New Roman"/>
                <w:sz w:val="24"/>
                <w:szCs w:val="24"/>
              </w:rPr>
            </w:pPr>
            <w:r w:rsidRPr="005B2DD7">
              <w:rPr>
                <w:rFonts w:ascii="Book Antiqua" w:eastAsia="Calibri" w:hAnsi="Book Antiqua" w:cs="Times New Roman"/>
                <w:sz w:val="24"/>
                <w:szCs w:val="24"/>
              </w:rPr>
              <w:t>Currency exchange rate</w:t>
            </w:r>
          </w:p>
        </w:tc>
        <w:tc>
          <w:tcPr>
            <w:tcW w:w="4267" w:type="dxa"/>
            <w:tcBorders>
              <w:top w:val="single" w:sz="4" w:space="0" w:color="auto"/>
              <w:left w:val="single" w:sz="4" w:space="0" w:color="auto"/>
              <w:bottom w:val="single" w:sz="4" w:space="0" w:color="auto"/>
              <w:right w:val="single" w:sz="4" w:space="0" w:color="auto"/>
            </w:tcBorders>
          </w:tcPr>
          <w:p w14:paraId="45CBEBE4" w14:textId="0019A66F" w:rsidR="006E21F2" w:rsidRPr="005B2DD7" w:rsidRDefault="006E21F2" w:rsidP="006E21F2">
            <w:p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External </w:t>
            </w:r>
          </w:p>
        </w:tc>
      </w:tr>
      <w:tr w:rsidR="006E21F2" w:rsidRPr="005B2DD7" w14:paraId="7C310855" w14:textId="77777777" w:rsidTr="006E21F2">
        <w:tc>
          <w:tcPr>
            <w:tcW w:w="4363" w:type="dxa"/>
            <w:tcBorders>
              <w:top w:val="single" w:sz="4" w:space="0" w:color="auto"/>
              <w:left w:val="single" w:sz="4" w:space="0" w:color="auto"/>
              <w:bottom w:val="single" w:sz="4" w:space="0" w:color="auto"/>
              <w:right w:val="single" w:sz="4" w:space="0" w:color="auto"/>
            </w:tcBorders>
            <w:hideMark/>
          </w:tcPr>
          <w:p w14:paraId="22C9BBAD" w14:textId="77777777" w:rsidR="006E21F2" w:rsidRPr="005B2DD7" w:rsidRDefault="006E21F2" w:rsidP="006E21F2">
            <w:pPr>
              <w:numPr>
                <w:ilvl w:val="0"/>
                <w:numId w:val="17"/>
              </w:numPr>
              <w:contextualSpacing/>
              <w:rPr>
                <w:rFonts w:ascii="Book Antiqua" w:eastAsia="Calibri" w:hAnsi="Book Antiqua" w:cs="Times New Roman"/>
                <w:sz w:val="24"/>
                <w:szCs w:val="24"/>
              </w:rPr>
            </w:pPr>
            <w:r w:rsidRPr="005B2DD7">
              <w:rPr>
                <w:rFonts w:ascii="Book Antiqua" w:eastAsia="Calibri" w:hAnsi="Book Antiqua" w:cs="Times New Roman"/>
                <w:sz w:val="24"/>
                <w:szCs w:val="24"/>
              </w:rPr>
              <w:t>Cost of finance</w:t>
            </w:r>
          </w:p>
        </w:tc>
        <w:tc>
          <w:tcPr>
            <w:tcW w:w="4267" w:type="dxa"/>
            <w:tcBorders>
              <w:top w:val="single" w:sz="4" w:space="0" w:color="auto"/>
              <w:left w:val="single" w:sz="4" w:space="0" w:color="auto"/>
              <w:bottom w:val="single" w:sz="4" w:space="0" w:color="auto"/>
              <w:right w:val="single" w:sz="4" w:space="0" w:color="auto"/>
            </w:tcBorders>
          </w:tcPr>
          <w:p w14:paraId="3031A91A" w14:textId="77777777" w:rsidR="006E21F2" w:rsidRPr="005B2DD7" w:rsidRDefault="006E21F2" w:rsidP="006E21F2">
            <w:p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External </w:t>
            </w:r>
          </w:p>
        </w:tc>
      </w:tr>
    </w:tbl>
    <w:p w14:paraId="2A173350" w14:textId="77777777" w:rsidR="00FB1B59" w:rsidRPr="005B2DD7" w:rsidRDefault="00FB1B59" w:rsidP="00FB1B59">
      <w:pPr>
        <w:ind w:left="720"/>
        <w:contextualSpacing/>
        <w:rPr>
          <w:rFonts w:ascii="Book Antiqua" w:eastAsia="Calibri" w:hAnsi="Book Antiqua" w:cs="Times New Roman"/>
          <w:sz w:val="24"/>
          <w:szCs w:val="24"/>
        </w:rPr>
      </w:pPr>
    </w:p>
    <w:p w14:paraId="0CF6AB18" w14:textId="545C4ABA" w:rsidR="002B2E70" w:rsidRPr="006E21F2" w:rsidRDefault="002B2E70" w:rsidP="006E21F2">
      <w:pPr>
        <w:pStyle w:val="ListParagraph"/>
        <w:numPr>
          <w:ilvl w:val="0"/>
          <w:numId w:val="1"/>
        </w:numPr>
        <w:spacing w:after="200" w:line="360" w:lineRule="auto"/>
        <w:rPr>
          <w:rFonts w:ascii="Book Antiqua" w:eastAsia="Calibri" w:hAnsi="Book Antiqua" w:cs="Times New Roman"/>
          <w:b/>
          <w:sz w:val="24"/>
          <w:szCs w:val="24"/>
          <w:lang w:val="en-GB"/>
        </w:rPr>
      </w:pPr>
      <w:r w:rsidRPr="006E21F2">
        <w:rPr>
          <w:rFonts w:ascii="Book Antiqua" w:eastAsia="Calibri" w:hAnsi="Book Antiqua" w:cs="Times New Roman"/>
          <w:b/>
          <w:sz w:val="24"/>
          <w:szCs w:val="24"/>
          <w:lang w:val="en-GB"/>
        </w:rPr>
        <w:lastRenderedPageBreak/>
        <w:t>Highlight Four characteristics of capital as a factor of production.</w:t>
      </w:r>
      <w:r w:rsidRPr="006E21F2">
        <w:rPr>
          <w:rFonts w:ascii="Book Antiqua" w:eastAsia="Calibri" w:hAnsi="Book Antiqua" w:cs="Times New Roman"/>
          <w:b/>
          <w:sz w:val="24"/>
          <w:szCs w:val="24"/>
          <w:lang w:val="en-GB"/>
        </w:rPr>
        <w:tab/>
      </w:r>
      <w:r w:rsidRPr="006E21F2">
        <w:rPr>
          <w:rFonts w:ascii="Book Antiqua" w:eastAsia="Calibri" w:hAnsi="Book Antiqua" w:cs="Times New Roman"/>
          <w:b/>
          <w:sz w:val="24"/>
          <w:szCs w:val="24"/>
          <w:lang w:val="en-GB"/>
        </w:rPr>
        <w:tab/>
      </w:r>
      <w:r w:rsidR="006E21F2">
        <w:rPr>
          <w:rFonts w:ascii="Book Antiqua" w:eastAsia="Calibri" w:hAnsi="Book Antiqua" w:cs="Times New Roman"/>
          <w:b/>
          <w:sz w:val="24"/>
          <w:szCs w:val="24"/>
          <w:lang w:val="en-GB"/>
        </w:rPr>
        <w:tab/>
      </w:r>
      <w:r w:rsidRPr="006E21F2">
        <w:rPr>
          <w:rFonts w:ascii="Book Antiqua" w:eastAsia="Calibri" w:hAnsi="Book Antiqua" w:cs="Times New Roman"/>
          <w:b/>
          <w:sz w:val="24"/>
          <w:szCs w:val="24"/>
          <w:lang w:val="en-GB"/>
        </w:rPr>
        <w:t>(4mks)</w:t>
      </w:r>
    </w:p>
    <w:p w14:paraId="6E0E5CCE" w14:textId="77777777" w:rsidR="002B2E70" w:rsidRPr="005B2DD7" w:rsidRDefault="002B2E70" w:rsidP="002B2E70">
      <w:pPr>
        <w:numPr>
          <w:ilvl w:val="0"/>
          <w:numId w:val="20"/>
        </w:numPr>
        <w:spacing w:after="200" w:line="360" w:lineRule="auto"/>
        <w:contextualSpacing/>
        <w:rPr>
          <w:rFonts w:ascii="Book Antiqua" w:eastAsia="Calibri" w:hAnsi="Book Antiqua" w:cs="Times New Roman"/>
          <w:sz w:val="24"/>
          <w:szCs w:val="24"/>
          <w:lang w:val="en-GB"/>
        </w:rPr>
      </w:pPr>
      <w:r w:rsidRPr="005B2DD7">
        <w:rPr>
          <w:rFonts w:ascii="Book Antiqua" w:eastAsia="Calibri" w:hAnsi="Book Antiqua" w:cs="Times New Roman"/>
          <w:sz w:val="24"/>
          <w:szCs w:val="24"/>
          <w:lang w:val="en-GB"/>
        </w:rPr>
        <w:t>It is a man- made resource.</w:t>
      </w:r>
    </w:p>
    <w:p w14:paraId="380B47AB" w14:textId="77777777" w:rsidR="002B2E70" w:rsidRPr="005B2DD7" w:rsidRDefault="002B2E70" w:rsidP="002B2E70">
      <w:pPr>
        <w:numPr>
          <w:ilvl w:val="0"/>
          <w:numId w:val="20"/>
        </w:numPr>
        <w:spacing w:after="200" w:line="360" w:lineRule="auto"/>
        <w:contextualSpacing/>
        <w:rPr>
          <w:rFonts w:ascii="Book Antiqua" w:eastAsia="Calibri" w:hAnsi="Book Antiqua" w:cs="Times New Roman"/>
          <w:sz w:val="24"/>
          <w:szCs w:val="24"/>
          <w:lang w:val="en-GB"/>
        </w:rPr>
      </w:pPr>
      <w:r w:rsidRPr="005B2DD7">
        <w:rPr>
          <w:rFonts w:ascii="Book Antiqua" w:eastAsia="Calibri" w:hAnsi="Book Antiqua" w:cs="Times New Roman"/>
          <w:sz w:val="24"/>
          <w:szCs w:val="24"/>
          <w:lang w:val="en-GB"/>
        </w:rPr>
        <w:t>A basic factor of production</w:t>
      </w:r>
    </w:p>
    <w:p w14:paraId="23C93647" w14:textId="77777777" w:rsidR="002B2E70" w:rsidRPr="005B2DD7" w:rsidRDefault="002B2E70" w:rsidP="002B2E70">
      <w:pPr>
        <w:numPr>
          <w:ilvl w:val="0"/>
          <w:numId w:val="20"/>
        </w:numPr>
        <w:spacing w:after="200" w:line="360" w:lineRule="auto"/>
        <w:contextualSpacing/>
        <w:rPr>
          <w:rFonts w:ascii="Book Antiqua" w:eastAsia="Calibri" w:hAnsi="Book Antiqua" w:cs="Times New Roman"/>
          <w:sz w:val="24"/>
          <w:szCs w:val="24"/>
          <w:lang w:val="en-GB"/>
        </w:rPr>
      </w:pPr>
      <w:r w:rsidRPr="005B2DD7">
        <w:rPr>
          <w:rFonts w:ascii="Book Antiqua" w:eastAsia="Calibri" w:hAnsi="Book Antiqua" w:cs="Times New Roman"/>
          <w:sz w:val="24"/>
          <w:szCs w:val="24"/>
          <w:lang w:val="en-GB"/>
        </w:rPr>
        <w:t>Its supply can be varied</w:t>
      </w:r>
    </w:p>
    <w:p w14:paraId="7933FC62" w14:textId="77777777" w:rsidR="002B2E70" w:rsidRPr="005B2DD7" w:rsidRDefault="002B2E70" w:rsidP="002B2E70">
      <w:pPr>
        <w:numPr>
          <w:ilvl w:val="0"/>
          <w:numId w:val="20"/>
        </w:numPr>
        <w:spacing w:after="200" w:line="360" w:lineRule="auto"/>
        <w:contextualSpacing/>
        <w:rPr>
          <w:rFonts w:ascii="Book Antiqua" w:eastAsia="Calibri" w:hAnsi="Book Antiqua" w:cs="Times New Roman"/>
          <w:sz w:val="24"/>
          <w:szCs w:val="24"/>
          <w:lang w:val="en-GB"/>
        </w:rPr>
      </w:pPr>
      <w:r w:rsidRPr="005B2DD7">
        <w:rPr>
          <w:rFonts w:ascii="Book Antiqua" w:eastAsia="Calibri" w:hAnsi="Book Antiqua" w:cs="Times New Roman"/>
          <w:sz w:val="24"/>
          <w:szCs w:val="24"/>
          <w:lang w:val="en-GB"/>
        </w:rPr>
        <w:t>Some forms of capital are geographically mobile.</w:t>
      </w:r>
    </w:p>
    <w:p w14:paraId="5A663D73" w14:textId="77777777" w:rsidR="002B2E70" w:rsidRPr="005B2DD7" w:rsidRDefault="002B2E70" w:rsidP="002B2E70">
      <w:pPr>
        <w:numPr>
          <w:ilvl w:val="0"/>
          <w:numId w:val="20"/>
        </w:numPr>
        <w:spacing w:after="200" w:line="360" w:lineRule="auto"/>
        <w:contextualSpacing/>
        <w:rPr>
          <w:rFonts w:ascii="Book Antiqua" w:eastAsia="Calibri" w:hAnsi="Book Antiqua" w:cs="Times New Roman"/>
          <w:sz w:val="24"/>
          <w:szCs w:val="24"/>
          <w:lang w:val="en-GB"/>
        </w:rPr>
      </w:pPr>
      <w:r w:rsidRPr="005B2DD7">
        <w:rPr>
          <w:rFonts w:ascii="Book Antiqua" w:eastAsia="Calibri" w:hAnsi="Book Antiqua" w:cs="Times New Roman"/>
          <w:sz w:val="24"/>
          <w:szCs w:val="24"/>
          <w:lang w:val="en-GB"/>
        </w:rPr>
        <w:t xml:space="preserve">Some capital items can become obsolete with time </w:t>
      </w:r>
      <w:proofErr w:type="spellStart"/>
      <w:r w:rsidRPr="005B2DD7">
        <w:rPr>
          <w:rFonts w:ascii="Book Antiqua" w:eastAsia="Calibri" w:hAnsi="Book Antiqua" w:cs="Times New Roman"/>
          <w:sz w:val="24"/>
          <w:szCs w:val="24"/>
          <w:lang w:val="en-GB"/>
        </w:rPr>
        <w:t>e.g</w:t>
      </w:r>
      <w:proofErr w:type="spellEnd"/>
      <w:r w:rsidRPr="005B2DD7">
        <w:rPr>
          <w:rFonts w:ascii="Book Antiqua" w:eastAsia="Calibri" w:hAnsi="Book Antiqua" w:cs="Times New Roman"/>
          <w:sz w:val="24"/>
          <w:szCs w:val="24"/>
          <w:lang w:val="en-GB"/>
        </w:rPr>
        <w:t xml:space="preserve"> telephones</w:t>
      </w:r>
    </w:p>
    <w:p w14:paraId="1F505CBD" w14:textId="77777777" w:rsidR="002B2E70" w:rsidRPr="005B2DD7" w:rsidRDefault="002B2E70" w:rsidP="002B2E70">
      <w:pPr>
        <w:numPr>
          <w:ilvl w:val="0"/>
          <w:numId w:val="20"/>
        </w:numPr>
        <w:spacing w:after="200" w:line="360" w:lineRule="auto"/>
        <w:contextualSpacing/>
        <w:rPr>
          <w:rFonts w:ascii="Book Antiqua" w:eastAsia="Calibri" w:hAnsi="Book Antiqua" w:cs="Times New Roman"/>
          <w:sz w:val="24"/>
          <w:szCs w:val="24"/>
          <w:lang w:val="en-GB"/>
        </w:rPr>
      </w:pPr>
      <w:r w:rsidRPr="005B2DD7">
        <w:rPr>
          <w:rFonts w:ascii="Book Antiqua" w:eastAsia="Calibri" w:hAnsi="Book Antiqua" w:cs="Times New Roman"/>
          <w:sz w:val="24"/>
          <w:szCs w:val="24"/>
          <w:lang w:val="en-GB"/>
        </w:rPr>
        <w:t>They are subject to depreciation.</w:t>
      </w:r>
    </w:p>
    <w:p w14:paraId="69029114" w14:textId="77777777" w:rsidR="002B2E70" w:rsidRPr="005B2DD7" w:rsidRDefault="002B2E70" w:rsidP="002B2E70">
      <w:pPr>
        <w:numPr>
          <w:ilvl w:val="0"/>
          <w:numId w:val="20"/>
        </w:numPr>
        <w:spacing w:after="200" w:line="360" w:lineRule="auto"/>
        <w:contextualSpacing/>
        <w:rPr>
          <w:rFonts w:ascii="Book Antiqua" w:eastAsia="Calibri" w:hAnsi="Book Antiqua" w:cs="Times New Roman"/>
          <w:sz w:val="24"/>
          <w:szCs w:val="24"/>
          <w:lang w:val="en-GB"/>
        </w:rPr>
      </w:pPr>
      <w:r w:rsidRPr="005B2DD7">
        <w:rPr>
          <w:rFonts w:ascii="Book Antiqua" w:eastAsia="Calibri" w:hAnsi="Book Antiqua" w:cs="Times New Roman"/>
          <w:sz w:val="24"/>
          <w:szCs w:val="24"/>
          <w:lang w:val="en-GB"/>
        </w:rPr>
        <w:t>Its reward is interest.</w:t>
      </w:r>
    </w:p>
    <w:p w14:paraId="2284A4FA" w14:textId="77777777" w:rsidR="002B2E70" w:rsidRPr="005B2DD7" w:rsidRDefault="002B2E70" w:rsidP="006E21F2">
      <w:pPr>
        <w:numPr>
          <w:ilvl w:val="0"/>
          <w:numId w:val="1"/>
        </w:numPr>
        <w:spacing w:after="200" w:line="276" w:lineRule="auto"/>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Ways in which the problem of scarce resources can be addressed by a consumer. </w:t>
      </w:r>
    </w:p>
    <w:p w14:paraId="55B9D632" w14:textId="77777777" w:rsidR="002B2E70" w:rsidRPr="005B2DD7" w:rsidRDefault="002B2E70" w:rsidP="002B2E70">
      <w:pPr>
        <w:numPr>
          <w:ilvl w:val="0"/>
          <w:numId w:val="19"/>
        </w:numPr>
        <w:spacing w:after="200" w:line="276"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Drawing up of a scale of preference</w:t>
      </w:r>
    </w:p>
    <w:p w14:paraId="555B3206" w14:textId="77777777" w:rsidR="002B2E70" w:rsidRPr="005B2DD7" w:rsidRDefault="002B2E70" w:rsidP="002B2E70">
      <w:pPr>
        <w:numPr>
          <w:ilvl w:val="0"/>
          <w:numId w:val="19"/>
        </w:numPr>
        <w:spacing w:after="200" w:line="276"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Planning/Budgeting every expenditure</w:t>
      </w:r>
    </w:p>
    <w:p w14:paraId="269B05AB" w14:textId="77777777" w:rsidR="002B2E70" w:rsidRPr="005B2DD7" w:rsidRDefault="002B2E70" w:rsidP="002B2E70">
      <w:pPr>
        <w:numPr>
          <w:ilvl w:val="0"/>
          <w:numId w:val="19"/>
        </w:numPr>
        <w:spacing w:after="200" w:line="276"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Conservation of resources</w:t>
      </w:r>
    </w:p>
    <w:p w14:paraId="243543C5" w14:textId="77777777" w:rsidR="002B2E70" w:rsidRPr="005B2DD7" w:rsidRDefault="002B2E70" w:rsidP="002B2E70">
      <w:pPr>
        <w:numPr>
          <w:ilvl w:val="0"/>
          <w:numId w:val="19"/>
        </w:numPr>
        <w:spacing w:after="200" w:line="276" w:lineRule="auto"/>
        <w:contextualSpacing/>
        <w:rPr>
          <w:rFonts w:ascii="Book Antiqua" w:eastAsia="Calibri" w:hAnsi="Book Antiqua" w:cs="Times New Roman"/>
          <w:sz w:val="24"/>
          <w:szCs w:val="24"/>
        </w:rPr>
      </w:pPr>
      <w:r w:rsidRPr="005B2DD7">
        <w:rPr>
          <w:rFonts w:ascii="Book Antiqua" w:eastAsia="Calibri" w:hAnsi="Book Antiqua" w:cs="Times New Roman"/>
          <w:sz w:val="24"/>
          <w:szCs w:val="24"/>
        </w:rPr>
        <w:t>Recycling of goods</w:t>
      </w:r>
    </w:p>
    <w:p w14:paraId="2A759D75" w14:textId="6D5AEDA8" w:rsidR="002B2E70" w:rsidRPr="005B2DD7" w:rsidRDefault="002B2E70" w:rsidP="002B2E70">
      <w:pPr>
        <w:numPr>
          <w:ilvl w:val="0"/>
          <w:numId w:val="19"/>
        </w:numPr>
        <w:tabs>
          <w:tab w:val="left" w:pos="2394"/>
        </w:tabs>
        <w:spacing w:after="200" w:line="276" w:lineRule="auto"/>
        <w:contextualSpacing/>
        <w:rPr>
          <w:rFonts w:ascii="Book Antiqua" w:eastAsia="Calibri" w:hAnsi="Book Antiqua" w:cs="Times New Roman"/>
          <w:b/>
          <w:sz w:val="24"/>
          <w:szCs w:val="24"/>
        </w:rPr>
      </w:pPr>
      <w:r w:rsidRPr="005B2DD7">
        <w:rPr>
          <w:rFonts w:ascii="Book Antiqua" w:eastAsia="Calibri" w:hAnsi="Book Antiqua" w:cs="Times New Roman"/>
          <w:sz w:val="24"/>
          <w:szCs w:val="24"/>
        </w:rPr>
        <w:t xml:space="preserve">Rationing/Using resources in small amounts </w:t>
      </w:r>
      <w:r w:rsidRPr="005B2DD7">
        <w:rPr>
          <w:rFonts w:ascii="Book Antiqua" w:eastAsia="Calibri" w:hAnsi="Book Antiqua" w:cs="Times New Roman"/>
          <w:b/>
          <w:sz w:val="24"/>
          <w:szCs w:val="24"/>
        </w:rPr>
        <w:tab/>
        <w:t xml:space="preserve">                             </w:t>
      </w:r>
      <w:r w:rsidR="006E21F2">
        <w:rPr>
          <w:rFonts w:ascii="Book Antiqua" w:eastAsia="Calibri" w:hAnsi="Book Antiqua" w:cs="Times New Roman"/>
          <w:b/>
          <w:sz w:val="24"/>
          <w:szCs w:val="24"/>
        </w:rPr>
        <w:tab/>
      </w:r>
      <w:r w:rsidR="006E21F2">
        <w:rPr>
          <w:rFonts w:ascii="Book Antiqua" w:eastAsia="Calibri" w:hAnsi="Book Antiqua" w:cs="Times New Roman"/>
          <w:b/>
          <w:sz w:val="24"/>
          <w:szCs w:val="24"/>
        </w:rPr>
        <w:tab/>
      </w:r>
      <w:r w:rsidRPr="005B2DD7">
        <w:rPr>
          <w:rFonts w:ascii="Book Antiqua" w:eastAsia="Calibri" w:hAnsi="Book Antiqua" w:cs="Times New Roman"/>
          <w:b/>
          <w:sz w:val="24"/>
          <w:szCs w:val="24"/>
        </w:rPr>
        <w:t>(4mks)</w:t>
      </w:r>
    </w:p>
    <w:p w14:paraId="4678206E" w14:textId="77777777" w:rsidR="006E21F2" w:rsidRDefault="002B2E70" w:rsidP="006E21F2">
      <w:pPr>
        <w:pStyle w:val="ListParagraph"/>
        <w:numPr>
          <w:ilvl w:val="0"/>
          <w:numId w:val="1"/>
        </w:numPr>
        <w:spacing w:after="0" w:line="240" w:lineRule="auto"/>
        <w:rPr>
          <w:rFonts w:ascii="Book Antiqua" w:eastAsia="Times New Roman" w:hAnsi="Book Antiqua" w:cs="Times New Roman"/>
          <w:sz w:val="24"/>
          <w:szCs w:val="24"/>
        </w:rPr>
      </w:pPr>
      <w:r w:rsidRPr="006E21F2">
        <w:rPr>
          <w:rFonts w:ascii="Book Antiqua" w:eastAsia="Times New Roman" w:hAnsi="Book Antiqua" w:cs="Times New Roman"/>
          <w:sz w:val="24"/>
          <w:szCs w:val="24"/>
        </w:rPr>
        <w:t xml:space="preserve">Mention </w:t>
      </w:r>
      <w:r w:rsidRPr="006E21F2">
        <w:rPr>
          <w:rFonts w:ascii="Book Antiqua" w:eastAsia="Times New Roman" w:hAnsi="Book Antiqua" w:cs="Times New Roman"/>
          <w:b/>
          <w:sz w:val="24"/>
          <w:szCs w:val="24"/>
        </w:rPr>
        <w:t>four</w:t>
      </w:r>
      <w:r w:rsidRPr="006E21F2">
        <w:rPr>
          <w:rFonts w:ascii="Book Antiqua" w:eastAsia="Times New Roman" w:hAnsi="Book Antiqua" w:cs="Times New Roman"/>
          <w:sz w:val="24"/>
          <w:szCs w:val="24"/>
        </w:rPr>
        <w:t xml:space="preserve"> types of utilities with the relevant production activity associated </w:t>
      </w:r>
    </w:p>
    <w:p w14:paraId="7C2C2392" w14:textId="51557D8B" w:rsidR="002B2E70" w:rsidRPr="006E21F2" w:rsidRDefault="002B2E70" w:rsidP="006E21F2">
      <w:pPr>
        <w:pStyle w:val="ListParagraph"/>
        <w:spacing w:after="0" w:line="240" w:lineRule="auto"/>
        <w:rPr>
          <w:rFonts w:ascii="Book Antiqua" w:eastAsia="Times New Roman" w:hAnsi="Book Antiqua" w:cs="Times New Roman"/>
          <w:sz w:val="24"/>
          <w:szCs w:val="24"/>
        </w:rPr>
      </w:pPr>
      <w:r w:rsidRPr="006E21F2">
        <w:rPr>
          <w:rFonts w:ascii="Book Antiqua" w:eastAsia="Times New Roman" w:hAnsi="Book Antiqua" w:cs="Times New Roman"/>
          <w:sz w:val="24"/>
          <w:szCs w:val="24"/>
        </w:rPr>
        <w:t xml:space="preserve">with each.  </w:t>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(4mks)</w:t>
      </w:r>
    </w:p>
    <w:p w14:paraId="56ABE893" w14:textId="77777777" w:rsidR="002B2E70" w:rsidRPr="005B2DD7" w:rsidRDefault="002B2E70" w:rsidP="002B2E70">
      <w:pPr>
        <w:numPr>
          <w:ilvl w:val="0"/>
          <w:numId w:val="22"/>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Form – manufacturing</w:t>
      </w:r>
    </w:p>
    <w:p w14:paraId="1C063F59" w14:textId="77777777" w:rsidR="002B2E70" w:rsidRPr="005B2DD7" w:rsidRDefault="002B2E70" w:rsidP="002B2E70">
      <w:pPr>
        <w:numPr>
          <w:ilvl w:val="0"/>
          <w:numId w:val="22"/>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Place – transport/distributing</w:t>
      </w:r>
    </w:p>
    <w:p w14:paraId="36B8FB0C" w14:textId="77777777" w:rsidR="002B2E70" w:rsidRPr="005B2DD7" w:rsidRDefault="002B2E70" w:rsidP="002B2E70">
      <w:pPr>
        <w:numPr>
          <w:ilvl w:val="0"/>
          <w:numId w:val="22"/>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 xml:space="preserve">Time – storage/ warehousing </w:t>
      </w:r>
    </w:p>
    <w:p w14:paraId="7183BA4C" w14:textId="77777777" w:rsidR="002B2E70" w:rsidRPr="005B2DD7" w:rsidRDefault="002B2E70" w:rsidP="002B2E70">
      <w:pPr>
        <w:numPr>
          <w:ilvl w:val="0"/>
          <w:numId w:val="22"/>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 xml:space="preserve">Possession – trading/selling </w:t>
      </w:r>
    </w:p>
    <w:p w14:paraId="19692B9C" w14:textId="77777777" w:rsidR="006E21F2" w:rsidRDefault="002B2E70" w:rsidP="006E21F2">
      <w:pPr>
        <w:pStyle w:val="ListParagraph"/>
        <w:numPr>
          <w:ilvl w:val="0"/>
          <w:numId w:val="1"/>
        </w:numPr>
        <w:spacing w:after="0" w:line="240" w:lineRule="auto"/>
        <w:rPr>
          <w:rFonts w:ascii="Book Antiqua" w:eastAsia="Times New Roman" w:hAnsi="Book Antiqua" w:cs="Times New Roman"/>
          <w:sz w:val="24"/>
          <w:szCs w:val="24"/>
        </w:rPr>
      </w:pPr>
      <w:r w:rsidRPr="006E21F2">
        <w:rPr>
          <w:rFonts w:ascii="Book Antiqua" w:eastAsia="Times New Roman" w:hAnsi="Book Antiqua" w:cs="Times New Roman"/>
          <w:sz w:val="24"/>
          <w:szCs w:val="24"/>
        </w:rPr>
        <w:t xml:space="preserve">Outline </w:t>
      </w:r>
      <w:r w:rsidRPr="006E21F2">
        <w:rPr>
          <w:rFonts w:ascii="Book Antiqua" w:eastAsia="Times New Roman" w:hAnsi="Book Antiqua" w:cs="Times New Roman"/>
          <w:b/>
          <w:sz w:val="24"/>
          <w:szCs w:val="24"/>
        </w:rPr>
        <w:t xml:space="preserve">four </w:t>
      </w:r>
      <w:r w:rsidRPr="006E21F2">
        <w:rPr>
          <w:rFonts w:ascii="Book Antiqua" w:eastAsia="Times New Roman" w:hAnsi="Book Antiqua" w:cs="Times New Roman"/>
          <w:sz w:val="24"/>
          <w:szCs w:val="24"/>
        </w:rPr>
        <w:t xml:space="preserve">challenges that might be faced by an entrepreneur who fails to prepare </w:t>
      </w:r>
    </w:p>
    <w:p w14:paraId="0957A4AD" w14:textId="003C717E" w:rsidR="002B2E70" w:rsidRPr="006E21F2" w:rsidRDefault="002B2E70" w:rsidP="006E21F2">
      <w:pPr>
        <w:pStyle w:val="ListParagraph"/>
        <w:spacing w:after="0" w:line="240" w:lineRule="auto"/>
        <w:rPr>
          <w:rFonts w:ascii="Book Antiqua" w:eastAsia="Times New Roman" w:hAnsi="Book Antiqua" w:cs="Times New Roman"/>
          <w:sz w:val="24"/>
          <w:szCs w:val="24"/>
        </w:rPr>
      </w:pPr>
      <w:r w:rsidRPr="006E21F2">
        <w:rPr>
          <w:rFonts w:ascii="Book Antiqua" w:eastAsia="Times New Roman" w:hAnsi="Book Antiqua" w:cs="Times New Roman"/>
          <w:sz w:val="24"/>
          <w:szCs w:val="24"/>
        </w:rPr>
        <w:t>business plan.</w:t>
      </w:r>
      <w:r w:rsidRPr="006E21F2">
        <w:rPr>
          <w:rFonts w:ascii="Book Antiqua" w:eastAsia="Times New Roman" w:hAnsi="Book Antiqua" w:cs="Times New Roman"/>
          <w:sz w:val="24"/>
          <w:szCs w:val="24"/>
        </w:rPr>
        <w:tab/>
      </w:r>
      <w:r w:rsid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r>
      <w:r w:rsidRPr="006E21F2">
        <w:rPr>
          <w:rFonts w:ascii="Book Antiqua" w:eastAsia="Times New Roman" w:hAnsi="Book Antiqua" w:cs="Times New Roman"/>
          <w:sz w:val="24"/>
          <w:szCs w:val="24"/>
        </w:rPr>
        <w:tab/>
        <w:t>(4mks)</w:t>
      </w:r>
    </w:p>
    <w:p w14:paraId="025546C3" w14:textId="77777777" w:rsidR="002B2E70" w:rsidRPr="005B2DD7" w:rsidRDefault="002B2E70" w:rsidP="002B2E70">
      <w:pPr>
        <w:numPr>
          <w:ilvl w:val="0"/>
          <w:numId w:val="23"/>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Misallocation and misappropriation of funds</w:t>
      </w:r>
    </w:p>
    <w:p w14:paraId="1C884603" w14:textId="77777777" w:rsidR="002B2E70" w:rsidRPr="005B2DD7" w:rsidRDefault="002B2E70" w:rsidP="002B2E70">
      <w:pPr>
        <w:numPr>
          <w:ilvl w:val="0"/>
          <w:numId w:val="23"/>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Difficult to evaluate the performance of the business</w:t>
      </w:r>
    </w:p>
    <w:p w14:paraId="32F2AA26" w14:textId="77777777" w:rsidR="002B2E70" w:rsidRPr="005B2DD7" w:rsidRDefault="002B2E70" w:rsidP="002B2E70">
      <w:pPr>
        <w:numPr>
          <w:ilvl w:val="0"/>
          <w:numId w:val="23"/>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Duplication of activities</w:t>
      </w:r>
    </w:p>
    <w:p w14:paraId="2276421B" w14:textId="77777777" w:rsidR="002B2E70" w:rsidRPr="005B2DD7" w:rsidRDefault="002B2E70" w:rsidP="002B2E70">
      <w:pPr>
        <w:numPr>
          <w:ilvl w:val="0"/>
          <w:numId w:val="23"/>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Confusions and conflicts</w:t>
      </w:r>
    </w:p>
    <w:p w14:paraId="2DD2D888" w14:textId="77777777" w:rsidR="002B2E70" w:rsidRPr="005B2DD7" w:rsidRDefault="002B2E70" w:rsidP="002B2E70">
      <w:pPr>
        <w:numPr>
          <w:ilvl w:val="0"/>
          <w:numId w:val="23"/>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Poor control and coordination of activities</w:t>
      </w:r>
    </w:p>
    <w:p w14:paraId="0CC9A144" w14:textId="77777777" w:rsidR="002B2E70" w:rsidRPr="005B2DD7" w:rsidRDefault="002B2E70" w:rsidP="002B2E70">
      <w:pPr>
        <w:numPr>
          <w:ilvl w:val="0"/>
          <w:numId w:val="23"/>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 xml:space="preserve">Difficult to accommodate changes </w:t>
      </w:r>
    </w:p>
    <w:p w14:paraId="2E3C6899" w14:textId="77777777" w:rsidR="002B2E70" w:rsidRPr="005B2DD7" w:rsidRDefault="002B2E70" w:rsidP="002B2E70">
      <w:pPr>
        <w:numPr>
          <w:ilvl w:val="0"/>
          <w:numId w:val="23"/>
        </w:numPr>
        <w:spacing w:after="0" w:line="240" w:lineRule="auto"/>
        <w:contextualSpacing/>
        <w:rPr>
          <w:rFonts w:ascii="Book Antiqua" w:eastAsia="Times New Roman" w:hAnsi="Book Antiqua" w:cs="Times New Roman"/>
          <w:sz w:val="24"/>
          <w:szCs w:val="24"/>
        </w:rPr>
      </w:pPr>
      <w:r w:rsidRPr="005B2DD7">
        <w:rPr>
          <w:rFonts w:ascii="Book Antiqua" w:eastAsia="Times New Roman" w:hAnsi="Book Antiqua" w:cs="Times New Roman"/>
          <w:sz w:val="24"/>
          <w:szCs w:val="24"/>
        </w:rPr>
        <w:t>Targets may be missed.</w:t>
      </w:r>
    </w:p>
    <w:p w14:paraId="3631E9A4" w14:textId="33DD0CF3" w:rsidR="00FB1B59" w:rsidRPr="005B2DD7" w:rsidRDefault="00FB1B59">
      <w:pPr>
        <w:rPr>
          <w:rFonts w:ascii="Book Antiqua" w:hAnsi="Book Antiqua"/>
          <w:sz w:val="24"/>
          <w:szCs w:val="24"/>
        </w:rPr>
      </w:pPr>
    </w:p>
    <w:p w14:paraId="42468DFC" w14:textId="27C1CFDE" w:rsidR="00FB1B59" w:rsidRPr="005B2DD7" w:rsidRDefault="00FB1B59">
      <w:pPr>
        <w:rPr>
          <w:rFonts w:ascii="Book Antiqua" w:hAnsi="Book Antiqua"/>
          <w:sz w:val="24"/>
          <w:szCs w:val="24"/>
        </w:rPr>
      </w:pPr>
    </w:p>
    <w:p w14:paraId="515050E3" w14:textId="18609AFB" w:rsidR="00FB1B59" w:rsidRDefault="00FB1B59">
      <w:pPr>
        <w:rPr>
          <w:rFonts w:ascii="Book Antiqua" w:hAnsi="Book Antiqua"/>
          <w:sz w:val="24"/>
          <w:szCs w:val="24"/>
        </w:rPr>
      </w:pPr>
    </w:p>
    <w:p w14:paraId="4D266114" w14:textId="54672A8F" w:rsidR="007171DA" w:rsidRDefault="007171DA">
      <w:pPr>
        <w:rPr>
          <w:rFonts w:ascii="Book Antiqua" w:hAnsi="Book Antiqua"/>
          <w:sz w:val="24"/>
          <w:szCs w:val="24"/>
        </w:rPr>
      </w:pPr>
    </w:p>
    <w:p w14:paraId="14D8982D" w14:textId="5452C339" w:rsidR="007171DA" w:rsidRDefault="007171DA">
      <w:pPr>
        <w:rPr>
          <w:rFonts w:ascii="Book Antiqua" w:hAnsi="Book Antiqua"/>
          <w:sz w:val="24"/>
          <w:szCs w:val="24"/>
        </w:rPr>
      </w:pPr>
    </w:p>
    <w:p w14:paraId="0618497D" w14:textId="6CC7E379" w:rsidR="007171DA" w:rsidRDefault="007171DA">
      <w:pPr>
        <w:rPr>
          <w:rFonts w:ascii="Book Antiqua" w:hAnsi="Book Antiqua"/>
          <w:sz w:val="24"/>
          <w:szCs w:val="24"/>
        </w:rPr>
      </w:pPr>
    </w:p>
    <w:p w14:paraId="4B6E9975" w14:textId="77777777" w:rsidR="007171DA" w:rsidRPr="005B2DD7" w:rsidRDefault="007171DA">
      <w:pPr>
        <w:rPr>
          <w:rFonts w:ascii="Book Antiqua" w:hAnsi="Book Antiqua"/>
          <w:sz w:val="24"/>
          <w:szCs w:val="24"/>
        </w:rPr>
      </w:pPr>
    </w:p>
    <w:p w14:paraId="51CD94DF" w14:textId="2F99081F" w:rsidR="00FB1B59" w:rsidRPr="007171DA" w:rsidRDefault="00FB1B59" w:rsidP="007171DA">
      <w:pPr>
        <w:pStyle w:val="ListParagraph"/>
        <w:numPr>
          <w:ilvl w:val="0"/>
          <w:numId w:val="1"/>
        </w:numPr>
        <w:rPr>
          <w:rFonts w:ascii="Book Antiqua" w:eastAsia="Calibri" w:hAnsi="Book Antiqua" w:cs="Times New Roman"/>
          <w:sz w:val="24"/>
          <w:szCs w:val="24"/>
        </w:rPr>
      </w:pPr>
      <w:r w:rsidRPr="007171DA">
        <w:rPr>
          <w:rFonts w:ascii="Book Antiqua" w:eastAsia="Calibri" w:hAnsi="Book Antiqua" w:cs="Times New Roman"/>
          <w:sz w:val="24"/>
          <w:szCs w:val="24"/>
        </w:rPr>
        <w:lastRenderedPageBreak/>
        <w:t xml:space="preserve">Explain five differences between a public corporation and a private limited company   </w:t>
      </w:r>
      <w:r w:rsidR="007171DA">
        <w:rPr>
          <w:rFonts w:ascii="Book Antiqua" w:eastAsia="Calibri" w:hAnsi="Book Antiqua" w:cs="Times New Roman"/>
          <w:sz w:val="24"/>
          <w:szCs w:val="24"/>
        </w:rPr>
        <w:tab/>
      </w:r>
      <w:r w:rsidR="007171DA">
        <w:rPr>
          <w:rFonts w:ascii="Book Antiqua" w:eastAsia="Calibri" w:hAnsi="Book Antiqua" w:cs="Times New Roman"/>
          <w:sz w:val="24"/>
          <w:szCs w:val="24"/>
        </w:rPr>
        <w:tab/>
      </w:r>
      <w:r w:rsidR="007171DA">
        <w:rPr>
          <w:rFonts w:ascii="Book Antiqua" w:eastAsia="Calibri" w:hAnsi="Book Antiqua" w:cs="Times New Roman"/>
          <w:sz w:val="24"/>
          <w:szCs w:val="24"/>
        </w:rPr>
        <w:tab/>
      </w:r>
      <w:r w:rsidR="007171DA">
        <w:rPr>
          <w:rFonts w:ascii="Book Antiqua" w:eastAsia="Calibri" w:hAnsi="Book Antiqua" w:cs="Times New Roman"/>
          <w:sz w:val="24"/>
          <w:szCs w:val="24"/>
        </w:rPr>
        <w:tab/>
      </w:r>
      <w:r w:rsidRPr="007171DA">
        <w:rPr>
          <w:rFonts w:ascii="Book Antiqua" w:eastAsia="Calibri" w:hAnsi="Book Antiqua" w:cs="Times New Roman"/>
          <w:sz w:val="24"/>
          <w:szCs w:val="24"/>
        </w:rPr>
        <w:t xml:space="preserve">                                                                                        </w:t>
      </w:r>
      <w:r w:rsidR="007171DA">
        <w:rPr>
          <w:rFonts w:ascii="Book Antiqua" w:eastAsia="Calibri" w:hAnsi="Book Antiqua" w:cs="Times New Roman"/>
          <w:sz w:val="24"/>
          <w:szCs w:val="24"/>
        </w:rPr>
        <w:tab/>
      </w:r>
      <w:r w:rsidR="007171DA">
        <w:rPr>
          <w:rFonts w:ascii="Book Antiqua" w:eastAsia="Calibri" w:hAnsi="Book Antiqua" w:cs="Times New Roman"/>
          <w:sz w:val="24"/>
          <w:szCs w:val="24"/>
        </w:rPr>
        <w:tab/>
      </w:r>
      <w:r w:rsidR="007171DA">
        <w:rPr>
          <w:rFonts w:ascii="Book Antiqua" w:eastAsia="Calibri" w:hAnsi="Book Antiqua" w:cs="Times New Roman"/>
          <w:sz w:val="24"/>
          <w:szCs w:val="24"/>
        </w:rPr>
        <w:tab/>
      </w:r>
      <w:r w:rsidRPr="007171DA">
        <w:rPr>
          <w:rFonts w:ascii="Book Antiqua" w:eastAsia="Calibri" w:hAnsi="Book Antiqua" w:cs="Times New Roman"/>
          <w:sz w:val="24"/>
          <w:szCs w:val="24"/>
        </w:rPr>
        <w:t>10mks</w:t>
      </w:r>
    </w:p>
    <w:tbl>
      <w:tblPr>
        <w:tblStyle w:val="TableGrid2"/>
        <w:tblW w:w="0" w:type="auto"/>
        <w:tblInd w:w="1278" w:type="dxa"/>
        <w:tblLook w:val="04A0" w:firstRow="1" w:lastRow="0" w:firstColumn="1" w:lastColumn="0" w:noHBand="0" w:noVBand="1"/>
      </w:tblPr>
      <w:tblGrid>
        <w:gridCol w:w="4591"/>
        <w:gridCol w:w="3869"/>
      </w:tblGrid>
      <w:tr w:rsidR="00FB1B59" w:rsidRPr="005B2DD7" w14:paraId="77B03ECB" w14:textId="77777777" w:rsidTr="002C3886">
        <w:tc>
          <w:tcPr>
            <w:tcW w:w="4591" w:type="dxa"/>
          </w:tcPr>
          <w:p w14:paraId="56D51609" w14:textId="77777777" w:rsidR="00FB1B59" w:rsidRPr="005B2DD7" w:rsidRDefault="00FB1B59" w:rsidP="00FB1B59">
            <w:pPr>
              <w:contextualSpacing/>
              <w:rPr>
                <w:rFonts w:ascii="Book Antiqua" w:eastAsia="Calibri" w:hAnsi="Book Antiqua"/>
                <w:b/>
                <w:sz w:val="24"/>
                <w:szCs w:val="24"/>
              </w:rPr>
            </w:pPr>
            <w:r w:rsidRPr="005B2DD7">
              <w:rPr>
                <w:rFonts w:ascii="Book Antiqua" w:eastAsia="Calibri" w:hAnsi="Book Antiqua"/>
                <w:b/>
                <w:sz w:val="24"/>
                <w:szCs w:val="24"/>
              </w:rPr>
              <w:t xml:space="preserve">PUBLIC CORPORATION </w:t>
            </w:r>
          </w:p>
        </w:tc>
        <w:tc>
          <w:tcPr>
            <w:tcW w:w="3869" w:type="dxa"/>
          </w:tcPr>
          <w:p w14:paraId="47BB4E1B" w14:textId="77777777" w:rsidR="00FB1B59" w:rsidRPr="005B2DD7" w:rsidRDefault="00FB1B59" w:rsidP="00FB1B59">
            <w:pPr>
              <w:contextualSpacing/>
              <w:rPr>
                <w:rFonts w:ascii="Book Antiqua" w:eastAsia="Calibri" w:hAnsi="Book Antiqua"/>
                <w:b/>
                <w:sz w:val="24"/>
                <w:szCs w:val="24"/>
              </w:rPr>
            </w:pPr>
            <w:r w:rsidRPr="005B2DD7">
              <w:rPr>
                <w:rFonts w:ascii="Book Antiqua" w:eastAsia="Calibri" w:hAnsi="Book Antiqua"/>
                <w:b/>
                <w:sz w:val="24"/>
                <w:szCs w:val="24"/>
              </w:rPr>
              <w:t xml:space="preserve">PRIVATE LIMITED COMPANY </w:t>
            </w:r>
          </w:p>
        </w:tc>
      </w:tr>
      <w:tr w:rsidR="00FB1B59" w:rsidRPr="005B2DD7" w14:paraId="578F3E5B" w14:textId="77777777" w:rsidTr="002C3886">
        <w:tc>
          <w:tcPr>
            <w:tcW w:w="4591" w:type="dxa"/>
          </w:tcPr>
          <w:p w14:paraId="3F65DB8C"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 xml:space="preserve">Owned by state government </w:t>
            </w:r>
          </w:p>
        </w:tc>
        <w:tc>
          <w:tcPr>
            <w:tcW w:w="3869" w:type="dxa"/>
          </w:tcPr>
          <w:p w14:paraId="41A44F9E"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 xml:space="preserve">Owned by shareholders </w:t>
            </w:r>
          </w:p>
        </w:tc>
      </w:tr>
      <w:tr w:rsidR="00FB1B59" w:rsidRPr="005B2DD7" w14:paraId="032541F3" w14:textId="77777777" w:rsidTr="002C3886">
        <w:tc>
          <w:tcPr>
            <w:tcW w:w="4591" w:type="dxa"/>
          </w:tcPr>
          <w:p w14:paraId="2D5820B8"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 xml:space="preserve">Formed under the Act of       parliament </w:t>
            </w:r>
          </w:p>
        </w:tc>
        <w:tc>
          <w:tcPr>
            <w:tcW w:w="3869" w:type="dxa"/>
          </w:tcPr>
          <w:p w14:paraId="28EC0FC2"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 xml:space="preserve">Formed under company’s Act </w:t>
            </w:r>
          </w:p>
        </w:tc>
      </w:tr>
      <w:tr w:rsidR="00FB1B59" w:rsidRPr="005B2DD7" w14:paraId="6747A7B3" w14:textId="77777777" w:rsidTr="002C3886">
        <w:tc>
          <w:tcPr>
            <w:tcW w:w="4591" w:type="dxa"/>
          </w:tcPr>
          <w:p w14:paraId="475FAACB"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Financed by the government (initial capital)</w:t>
            </w:r>
          </w:p>
        </w:tc>
        <w:tc>
          <w:tcPr>
            <w:tcW w:w="3869" w:type="dxa"/>
          </w:tcPr>
          <w:p w14:paraId="3C280B56"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 xml:space="preserve">Initial capital is from the </w:t>
            </w:r>
            <w:proofErr w:type="spellStart"/>
            <w:r w:rsidRPr="00972EC1">
              <w:rPr>
                <w:rFonts w:ascii="Book Antiqua" w:eastAsia="Calibri" w:hAnsi="Book Antiqua"/>
              </w:rPr>
              <w:t>sell</w:t>
            </w:r>
            <w:proofErr w:type="spellEnd"/>
            <w:r w:rsidRPr="00972EC1">
              <w:rPr>
                <w:rFonts w:ascii="Book Antiqua" w:eastAsia="Calibri" w:hAnsi="Book Antiqua"/>
              </w:rPr>
              <w:t xml:space="preserve"> of shares </w:t>
            </w:r>
          </w:p>
        </w:tc>
      </w:tr>
      <w:tr w:rsidR="00FB1B59" w:rsidRPr="005B2DD7" w14:paraId="65BE18DB" w14:textId="77777777" w:rsidTr="002C3886">
        <w:tc>
          <w:tcPr>
            <w:tcW w:w="4591" w:type="dxa"/>
          </w:tcPr>
          <w:p w14:paraId="42F9667A"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Profits enjoyed by the government</w:t>
            </w:r>
          </w:p>
        </w:tc>
        <w:tc>
          <w:tcPr>
            <w:tcW w:w="3869" w:type="dxa"/>
          </w:tcPr>
          <w:p w14:paraId="74DD3819"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 xml:space="preserve">Profits enjoyed by shareholders </w:t>
            </w:r>
          </w:p>
        </w:tc>
      </w:tr>
      <w:tr w:rsidR="00FB1B59" w:rsidRPr="005B2DD7" w14:paraId="37824C49" w14:textId="77777777" w:rsidTr="002C3886">
        <w:tc>
          <w:tcPr>
            <w:tcW w:w="4591" w:type="dxa"/>
          </w:tcPr>
          <w:p w14:paraId="48CC7A7A"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Managed by directors appointed by the president.</w:t>
            </w:r>
          </w:p>
        </w:tc>
        <w:tc>
          <w:tcPr>
            <w:tcW w:w="3869" w:type="dxa"/>
          </w:tcPr>
          <w:p w14:paraId="678369E4"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Managed by directors appointed by the shareholders</w:t>
            </w:r>
          </w:p>
        </w:tc>
      </w:tr>
      <w:tr w:rsidR="00FB1B59" w:rsidRPr="005B2DD7" w14:paraId="6BEF619E" w14:textId="77777777" w:rsidTr="002C3886">
        <w:tc>
          <w:tcPr>
            <w:tcW w:w="4591" w:type="dxa"/>
          </w:tcPr>
          <w:p w14:paraId="1CB55B0C"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 xml:space="preserve">Main objective is to offer essential services </w:t>
            </w:r>
          </w:p>
        </w:tc>
        <w:tc>
          <w:tcPr>
            <w:tcW w:w="3869" w:type="dxa"/>
          </w:tcPr>
          <w:p w14:paraId="74729C9E" w14:textId="77777777" w:rsidR="00FB1B59" w:rsidRPr="00972EC1" w:rsidRDefault="00FB1B59" w:rsidP="007171DA">
            <w:pPr>
              <w:pStyle w:val="NoSpacing"/>
              <w:rPr>
                <w:rFonts w:ascii="Book Antiqua" w:eastAsia="Calibri" w:hAnsi="Book Antiqua"/>
              </w:rPr>
            </w:pPr>
            <w:r w:rsidRPr="00972EC1">
              <w:rPr>
                <w:rFonts w:ascii="Book Antiqua" w:eastAsia="Calibri" w:hAnsi="Book Antiqua"/>
              </w:rPr>
              <w:t>Main objective is to maximize profits</w:t>
            </w:r>
          </w:p>
        </w:tc>
      </w:tr>
    </w:tbl>
    <w:p w14:paraId="44AACC4B" w14:textId="77777777" w:rsidR="00972EC1" w:rsidRDefault="00972EC1" w:rsidP="00972EC1">
      <w:pPr>
        <w:pStyle w:val="ListParagraph"/>
        <w:rPr>
          <w:rFonts w:ascii="Book Antiqua" w:eastAsia="Calibri" w:hAnsi="Book Antiqua" w:cs="Times New Roman"/>
          <w:sz w:val="24"/>
          <w:szCs w:val="24"/>
        </w:rPr>
      </w:pPr>
    </w:p>
    <w:p w14:paraId="5980CCEE" w14:textId="1F71744F" w:rsidR="00FB1B59" w:rsidRPr="00972EC1" w:rsidRDefault="00FB1B59" w:rsidP="00972EC1">
      <w:pPr>
        <w:pStyle w:val="ListParagraph"/>
        <w:numPr>
          <w:ilvl w:val="0"/>
          <w:numId w:val="1"/>
        </w:numPr>
        <w:rPr>
          <w:rFonts w:ascii="Book Antiqua" w:eastAsia="Calibri" w:hAnsi="Book Antiqua" w:cs="Times New Roman"/>
          <w:sz w:val="24"/>
          <w:szCs w:val="24"/>
        </w:rPr>
      </w:pPr>
      <w:r w:rsidRPr="00972EC1">
        <w:rPr>
          <w:rFonts w:ascii="Book Antiqua" w:eastAsia="Calibri" w:hAnsi="Book Antiqua" w:cs="Times New Roman"/>
          <w:sz w:val="24"/>
          <w:szCs w:val="24"/>
        </w:rPr>
        <w:t xml:space="preserve">State and explain five circumstances under which cash on delivery will be preferable rather than the use of cheque in transaction                      </w:t>
      </w:r>
      <w:r w:rsidR="00972EC1">
        <w:rPr>
          <w:rFonts w:ascii="Book Antiqua" w:eastAsia="Calibri" w:hAnsi="Book Antiqua" w:cs="Times New Roman"/>
          <w:sz w:val="24"/>
          <w:szCs w:val="24"/>
        </w:rPr>
        <w:tab/>
      </w:r>
      <w:r w:rsidR="00972EC1">
        <w:rPr>
          <w:rFonts w:ascii="Book Antiqua" w:eastAsia="Calibri" w:hAnsi="Book Antiqua" w:cs="Times New Roman"/>
          <w:sz w:val="24"/>
          <w:szCs w:val="24"/>
        </w:rPr>
        <w:tab/>
      </w:r>
      <w:r w:rsidR="00972EC1">
        <w:rPr>
          <w:rFonts w:ascii="Book Antiqua" w:eastAsia="Calibri" w:hAnsi="Book Antiqua" w:cs="Times New Roman"/>
          <w:sz w:val="24"/>
          <w:szCs w:val="24"/>
        </w:rPr>
        <w:tab/>
      </w:r>
      <w:r w:rsidR="00972EC1">
        <w:rPr>
          <w:rFonts w:ascii="Book Antiqua" w:eastAsia="Calibri" w:hAnsi="Book Antiqua" w:cs="Times New Roman"/>
          <w:sz w:val="24"/>
          <w:szCs w:val="24"/>
        </w:rPr>
        <w:tab/>
      </w:r>
      <w:r w:rsidR="00972EC1">
        <w:rPr>
          <w:rFonts w:ascii="Book Antiqua" w:eastAsia="Calibri" w:hAnsi="Book Antiqua" w:cs="Times New Roman"/>
          <w:sz w:val="24"/>
          <w:szCs w:val="24"/>
        </w:rPr>
        <w:tab/>
      </w:r>
      <w:r w:rsidR="00972EC1">
        <w:rPr>
          <w:rFonts w:ascii="Book Antiqua" w:eastAsia="Calibri" w:hAnsi="Book Antiqua" w:cs="Times New Roman"/>
          <w:sz w:val="24"/>
          <w:szCs w:val="24"/>
        </w:rPr>
        <w:tab/>
      </w:r>
      <w:r w:rsidRPr="00972EC1">
        <w:rPr>
          <w:rFonts w:ascii="Book Antiqua" w:eastAsia="Calibri" w:hAnsi="Book Antiqua" w:cs="Times New Roman"/>
          <w:sz w:val="24"/>
          <w:szCs w:val="24"/>
        </w:rPr>
        <w:t>10mks</w:t>
      </w:r>
    </w:p>
    <w:p w14:paraId="3D429AE8" w14:textId="77777777" w:rsidR="00FB1B59" w:rsidRPr="005B2DD7" w:rsidRDefault="00FB1B59" w:rsidP="00FB1B59">
      <w:pPr>
        <w:numPr>
          <w:ilvl w:val="0"/>
          <w:numId w:val="14"/>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If the amount involved is not large/small-carrying less amount is more secure that carrying large amount, customers therefore will feel secure.</w:t>
      </w:r>
    </w:p>
    <w:p w14:paraId="3F3D84F5" w14:textId="77777777" w:rsidR="00FB1B59" w:rsidRPr="005B2DD7" w:rsidRDefault="00FB1B59" w:rsidP="00FB1B59">
      <w:pPr>
        <w:numPr>
          <w:ilvl w:val="0"/>
          <w:numId w:val="14"/>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If it is the policy of the business – if the policy of the business is cash on delivery then customers won’t have any other means/alternative.</w:t>
      </w:r>
    </w:p>
    <w:p w14:paraId="36227A34" w14:textId="77777777" w:rsidR="00FB1B59" w:rsidRPr="005B2DD7" w:rsidRDefault="00FB1B59" w:rsidP="00FB1B59">
      <w:pPr>
        <w:numPr>
          <w:ilvl w:val="0"/>
          <w:numId w:val="14"/>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Sometimes cheque may be </w:t>
      </w:r>
      <w:proofErr w:type="spellStart"/>
      <w:r w:rsidRPr="005B2DD7">
        <w:rPr>
          <w:rFonts w:ascii="Book Antiqua" w:eastAsia="Calibri" w:hAnsi="Book Antiqua" w:cs="Times New Roman"/>
          <w:b/>
          <w:sz w:val="24"/>
          <w:szCs w:val="24"/>
        </w:rPr>
        <w:t>dishonoured</w:t>
      </w:r>
      <w:proofErr w:type="spellEnd"/>
      <w:r w:rsidRPr="005B2DD7">
        <w:rPr>
          <w:rFonts w:ascii="Book Antiqua" w:eastAsia="Calibri" w:hAnsi="Book Antiqua" w:cs="Times New Roman"/>
          <w:b/>
          <w:sz w:val="24"/>
          <w:szCs w:val="24"/>
        </w:rPr>
        <w:t xml:space="preserve"> due to; it may be stale, have different signatures.</w:t>
      </w:r>
    </w:p>
    <w:p w14:paraId="63B6F681" w14:textId="77777777" w:rsidR="00FB1B59" w:rsidRPr="005B2DD7" w:rsidRDefault="00FB1B59" w:rsidP="00FB1B59">
      <w:pPr>
        <w:numPr>
          <w:ilvl w:val="0"/>
          <w:numId w:val="14"/>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If it is the only means available – lack of banking services, selling on credit, then the customers will only be allowed to pay cash before picking their commodities.</w:t>
      </w:r>
    </w:p>
    <w:p w14:paraId="7D1B95FD" w14:textId="77777777" w:rsidR="00FB1B59" w:rsidRPr="005B2DD7" w:rsidRDefault="00FB1B59" w:rsidP="00FB1B59">
      <w:pPr>
        <w:numPr>
          <w:ilvl w:val="0"/>
          <w:numId w:val="14"/>
        </w:numPr>
        <w:contextualSpacing/>
        <w:rPr>
          <w:rFonts w:ascii="Book Antiqua" w:eastAsia="Calibri" w:hAnsi="Book Antiqua" w:cs="Times New Roman"/>
          <w:b/>
          <w:sz w:val="24"/>
          <w:szCs w:val="24"/>
        </w:rPr>
      </w:pPr>
      <w:r w:rsidRPr="005B2DD7">
        <w:rPr>
          <w:rFonts w:ascii="Book Antiqua" w:eastAsia="Calibri" w:hAnsi="Book Antiqua" w:cs="Times New Roman"/>
          <w:b/>
          <w:sz w:val="24"/>
          <w:szCs w:val="24"/>
        </w:rPr>
        <w:t>If the business is new – a newly established business will prefer to offer cash on delivery services rather than use of credit so as to avoid bad debts.</w:t>
      </w:r>
    </w:p>
    <w:p w14:paraId="26561707" w14:textId="5E87B84A" w:rsidR="00FB1B59" w:rsidRPr="005B2DD7" w:rsidRDefault="00FB1B59" w:rsidP="00FB1B59">
      <w:pPr>
        <w:ind w:left="1080"/>
        <w:rPr>
          <w:rFonts w:ascii="Book Antiqua" w:eastAsia="Calibri" w:hAnsi="Book Antiqua" w:cs="Times New Roman"/>
          <w:b/>
          <w:sz w:val="24"/>
          <w:szCs w:val="24"/>
        </w:rPr>
      </w:pPr>
      <w:r w:rsidRPr="005B2DD7">
        <w:rPr>
          <w:rFonts w:ascii="Book Antiqua" w:eastAsia="Calibri" w:hAnsi="Book Antiqua" w:cs="Times New Roman"/>
          <w:b/>
          <w:sz w:val="24"/>
          <w:szCs w:val="24"/>
        </w:rPr>
        <w:t xml:space="preserve">           </w:t>
      </w:r>
      <w:r w:rsidRPr="005B2DD7">
        <w:rPr>
          <w:rFonts w:ascii="Book Antiqua" w:eastAsia="Calibri" w:hAnsi="Book Antiqua" w:cs="Times New Roman"/>
          <w:b/>
          <w:sz w:val="24"/>
          <w:szCs w:val="24"/>
        </w:rPr>
        <w:tab/>
        <w:t xml:space="preserve"> Any five well explained points </w:t>
      </w:r>
    </w:p>
    <w:p w14:paraId="4FBE34CB" w14:textId="534D67C8" w:rsidR="00FB1B59" w:rsidRPr="005B2DD7" w:rsidRDefault="00FB1B59" w:rsidP="00FB1B59">
      <w:pPr>
        <w:ind w:left="1080"/>
        <w:rPr>
          <w:rFonts w:ascii="Book Antiqua" w:eastAsia="Calibri" w:hAnsi="Book Antiqua" w:cs="Times New Roman"/>
          <w:b/>
          <w:sz w:val="24"/>
          <w:szCs w:val="24"/>
        </w:rPr>
      </w:pPr>
      <w:r w:rsidRPr="005B2DD7">
        <w:rPr>
          <w:rFonts w:ascii="Book Antiqua" w:eastAsia="Calibri" w:hAnsi="Book Antiqua" w:cs="Times New Roman"/>
          <w:b/>
          <w:sz w:val="24"/>
          <w:szCs w:val="24"/>
        </w:rPr>
        <w:tab/>
      </w:r>
      <w:r w:rsidRPr="005B2DD7">
        <w:rPr>
          <w:rFonts w:ascii="Book Antiqua" w:eastAsia="Calibri" w:hAnsi="Book Antiqua" w:cs="Times New Roman"/>
          <w:b/>
          <w:sz w:val="24"/>
          <w:szCs w:val="24"/>
        </w:rPr>
        <w:tab/>
        <w:t xml:space="preserve">Accept also factors that may lead to </w:t>
      </w:r>
      <w:proofErr w:type="spellStart"/>
      <w:r w:rsidRPr="005B2DD7">
        <w:rPr>
          <w:rFonts w:ascii="Book Antiqua" w:eastAsia="Calibri" w:hAnsi="Book Antiqua" w:cs="Times New Roman"/>
          <w:b/>
          <w:sz w:val="24"/>
          <w:szCs w:val="24"/>
        </w:rPr>
        <w:t>dishonouring</w:t>
      </w:r>
      <w:proofErr w:type="spellEnd"/>
      <w:r w:rsidRPr="005B2DD7">
        <w:rPr>
          <w:rFonts w:ascii="Book Antiqua" w:eastAsia="Calibri" w:hAnsi="Book Antiqua" w:cs="Times New Roman"/>
          <w:b/>
          <w:sz w:val="24"/>
          <w:szCs w:val="24"/>
        </w:rPr>
        <w:t xml:space="preserve"> of cheques.</w:t>
      </w:r>
    </w:p>
    <w:p w14:paraId="6D5FA99C" w14:textId="77777777" w:rsidR="00806F71" w:rsidRPr="00972EC1" w:rsidRDefault="00806F71" w:rsidP="00972EC1">
      <w:pPr>
        <w:pStyle w:val="ListParagraph"/>
        <w:numPr>
          <w:ilvl w:val="0"/>
          <w:numId w:val="1"/>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u w:val="single"/>
          <w:lang w:val="en"/>
        </w:rPr>
        <w:t>Importance of Transport to Business</w:t>
      </w:r>
    </w:p>
    <w:p w14:paraId="09FAACC7"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Bridging the gap between producers and consumers/ linking consumers to producers-</w:t>
      </w:r>
      <w:r w:rsidRPr="00972EC1">
        <w:rPr>
          <w:rFonts w:ascii="Book Antiqua" w:eastAsia="Times New Roman" w:hAnsi="Book Antiqua" w:cs="Times New Roman"/>
          <w:sz w:val="24"/>
          <w:szCs w:val="24"/>
          <w:lang w:val="en"/>
        </w:rPr>
        <w:t>Transport links consumers to producers which enable the consumers to obtain the goods they need.</w:t>
      </w:r>
    </w:p>
    <w:p w14:paraId="70C2FF5E"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Employment creation-</w:t>
      </w:r>
      <w:r w:rsidRPr="00972EC1">
        <w:rPr>
          <w:rFonts w:ascii="Book Antiqua" w:eastAsia="Times New Roman" w:hAnsi="Book Antiqua" w:cs="Times New Roman"/>
          <w:sz w:val="24"/>
          <w:szCs w:val="24"/>
          <w:lang w:val="en"/>
        </w:rPr>
        <w:t>Transport helps in solving unemployment problem by creating job opportunities. For example, people may be employed as drivers, pilots, mechanics and road constructors.</w:t>
      </w:r>
    </w:p>
    <w:p w14:paraId="03CBB861"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Promotes specialization-</w:t>
      </w:r>
      <w:r w:rsidRPr="00972EC1">
        <w:rPr>
          <w:rFonts w:ascii="Book Antiqua" w:eastAsia="Times New Roman" w:hAnsi="Book Antiqua" w:cs="Times New Roman"/>
          <w:sz w:val="24"/>
          <w:szCs w:val="24"/>
          <w:lang w:val="en"/>
        </w:rPr>
        <w:t>Transport enables people to specialize in jobs they are best at. For example; producers would concentrate in production only while other people carry out distribution.</w:t>
      </w:r>
    </w:p>
    <w:p w14:paraId="396D2533"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Making goods and services more useful-</w:t>
      </w:r>
      <w:r w:rsidRPr="00972EC1">
        <w:rPr>
          <w:rFonts w:ascii="Book Antiqua" w:eastAsia="Times New Roman" w:hAnsi="Book Antiqua" w:cs="Times New Roman"/>
          <w:sz w:val="24"/>
          <w:szCs w:val="24"/>
          <w:lang w:val="en"/>
        </w:rPr>
        <w:t>Through transport goods are moved from a place where they are least required to a place where they are most required thereby making them more useful.</w:t>
      </w:r>
    </w:p>
    <w:p w14:paraId="2B38E5B4"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Improving people’s standard of living-</w:t>
      </w:r>
      <w:r w:rsidRPr="00972EC1">
        <w:rPr>
          <w:rFonts w:ascii="Book Antiqua" w:eastAsia="Times New Roman" w:hAnsi="Book Antiqua" w:cs="Times New Roman"/>
          <w:sz w:val="24"/>
          <w:szCs w:val="24"/>
          <w:lang w:val="en"/>
        </w:rPr>
        <w:t>It enables consumers to get a variety of goods and services thereby improving the standards of living.</w:t>
      </w:r>
    </w:p>
    <w:p w14:paraId="40D0EB81"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lastRenderedPageBreak/>
        <w:t>Availing a wide market for products-</w:t>
      </w:r>
      <w:r w:rsidRPr="00972EC1">
        <w:rPr>
          <w:rFonts w:ascii="Book Antiqua" w:eastAsia="Times New Roman" w:hAnsi="Book Antiqua" w:cs="Times New Roman"/>
          <w:sz w:val="24"/>
          <w:szCs w:val="24"/>
          <w:lang w:val="en"/>
        </w:rPr>
        <w:t>It helps producers to widen the markets for their products by enabling them access to areas they would otherwise not have accessed</w:t>
      </w:r>
    </w:p>
    <w:p w14:paraId="29E787C9"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Increased production/ facilitates mass production-</w:t>
      </w:r>
      <w:r w:rsidRPr="00972EC1">
        <w:rPr>
          <w:rFonts w:ascii="Book Antiqua" w:eastAsia="Times New Roman" w:hAnsi="Book Antiqua" w:cs="Times New Roman"/>
          <w:sz w:val="24"/>
          <w:szCs w:val="24"/>
          <w:lang w:val="en"/>
        </w:rPr>
        <w:t>Due to the wider market created through transport, producers are able to increase the volume of goods produced.</w:t>
      </w:r>
    </w:p>
    <w:p w14:paraId="3250EE48"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Avoiding wastage-</w:t>
      </w:r>
      <w:r w:rsidRPr="00972EC1">
        <w:rPr>
          <w:rFonts w:ascii="Book Antiqua" w:eastAsia="Times New Roman" w:hAnsi="Book Antiqua" w:cs="Times New Roman"/>
          <w:sz w:val="24"/>
          <w:szCs w:val="24"/>
          <w:lang w:val="en"/>
        </w:rPr>
        <w:t>Transport makes it possible for surplus goods to be disposed of by taking them to areas where they are required. Perishable goods such as flowers, fruits and vegetables can also be transported fast hence minimizing/ avoiding wastage.</w:t>
      </w:r>
    </w:p>
    <w:p w14:paraId="65D205D6"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Promoting development of industries-</w:t>
      </w:r>
      <w:r w:rsidRPr="00972EC1">
        <w:rPr>
          <w:rFonts w:ascii="Book Antiqua" w:eastAsia="Times New Roman" w:hAnsi="Book Antiqua" w:cs="Times New Roman"/>
          <w:sz w:val="24"/>
          <w:szCs w:val="24"/>
          <w:lang w:val="en"/>
        </w:rPr>
        <w:t>Through transport, raw materials can be taken to manufacturing industries and also finished goods to the market. Similarly, it promotes development of service industries such as tourism.</w:t>
      </w:r>
    </w:p>
    <w:p w14:paraId="4536E019"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 xml:space="preserve">Adds value to goods and services- </w:t>
      </w:r>
      <w:r w:rsidRPr="00972EC1">
        <w:rPr>
          <w:rFonts w:ascii="Book Antiqua" w:eastAsia="Times New Roman" w:hAnsi="Book Antiqua" w:cs="Times New Roman"/>
          <w:sz w:val="24"/>
          <w:szCs w:val="24"/>
          <w:lang w:val="en"/>
        </w:rPr>
        <w:t>creates utility in goods by moving them from the point of production to where they are needed thereby adding their value.</w:t>
      </w:r>
    </w:p>
    <w:p w14:paraId="653FF480"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 xml:space="preserve">Leads to the opening of new markets- </w:t>
      </w:r>
      <w:r w:rsidRPr="00972EC1">
        <w:rPr>
          <w:rFonts w:ascii="Book Antiqua" w:eastAsia="Times New Roman" w:hAnsi="Book Antiqua" w:cs="Times New Roman"/>
          <w:sz w:val="24"/>
          <w:szCs w:val="24"/>
          <w:lang w:val="en"/>
        </w:rPr>
        <w:t>Goods and services can be taken to new areas with ease.</w:t>
      </w:r>
    </w:p>
    <w:p w14:paraId="6193AF09" w14:textId="77777777" w:rsidR="00806F71" w:rsidRPr="00972EC1" w:rsidRDefault="00806F71" w:rsidP="00972EC1">
      <w:pPr>
        <w:pStyle w:val="ListParagraph"/>
        <w:numPr>
          <w:ilvl w:val="0"/>
          <w:numId w:val="25"/>
        </w:numPr>
        <w:autoSpaceDE w:val="0"/>
        <w:autoSpaceDN w:val="0"/>
        <w:adjustRightInd w:val="0"/>
        <w:spacing w:after="200" w:line="240" w:lineRule="auto"/>
        <w:rPr>
          <w:rFonts w:ascii="Book Antiqua" w:eastAsia="Times New Roman" w:hAnsi="Book Antiqua" w:cs="Times New Roman"/>
          <w:b/>
          <w:bCs/>
          <w:sz w:val="24"/>
          <w:szCs w:val="24"/>
          <w:lang w:val="en"/>
        </w:rPr>
      </w:pPr>
      <w:r w:rsidRPr="00972EC1">
        <w:rPr>
          <w:rFonts w:ascii="Book Antiqua" w:eastAsia="Times New Roman" w:hAnsi="Book Antiqua" w:cs="Times New Roman"/>
          <w:b/>
          <w:bCs/>
          <w:sz w:val="24"/>
          <w:szCs w:val="24"/>
          <w:lang w:val="en"/>
        </w:rPr>
        <w:t xml:space="preserve">It facilitates the movement of </w:t>
      </w:r>
      <w:proofErr w:type="spellStart"/>
      <w:r w:rsidRPr="00972EC1">
        <w:rPr>
          <w:rFonts w:ascii="Book Antiqua" w:eastAsia="Times New Roman" w:hAnsi="Book Antiqua" w:cs="Times New Roman"/>
          <w:b/>
          <w:bCs/>
          <w:sz w:val="24"/>
          <w:szCs w:val="24"/>
          <w:lang w:val="en"/>
        </w:rPr>
        <w:t>labour</w:t>
      </w:r>
      <w:proofErr w:type="spellEnd"/>
      <w:r w:rsidRPr="00972EC1">
        <w:rPr>
          <w:rFonts w:ascii="Book Antiqua" w:eastAsia="Times New Roman" w:hAnsi="Book Antiqua" w:cs="Times New Roman"/>
          <w:b/>
          <w:bCs/>
          <w:sz w:val="24"/>
          <w:szCs w:val="24"/>
          <w:lang w:val="en"/>
        </w:rPr>
        <w:t xml:space="preserve">- </w:t>
      </w:r>
      <w:r w:rsidRPr="00972EC1">
        <w:rPr>
          <w:rFonts w:ascii="Book Antiqua" w:eastAsia="Times New Roman" w:hAnsi="Book Antiqua" w:cs="Times New Roman"/>
          <w:sz w:val="24"/>
          <w:szCs w:val="24"/>
          <w:lang w:val="en"/>
        </w:rPr>
        <w:t>people can easily move from where they stay to where they work</w:t>
      </w:r>
    </w:p>
    <w:p w14:paraId="2346C4F8" w14:textId="28EF09B1" w:rsidR="002B2E70" w:rsidRPr="00972EC1" w:rsidRDefault="002B2E70" w:rsidP="00972EC1">
      <w:pPr>
        <w:pStyle w:val="ListParagraph"/>
        <w:numPr>
          <w:ilvl w:val="0"/>
          <w:numId w:val="1"/>
        </w:numPr>
        <w:spacing w:after="200" w:line="276" w:lineRule="auto"/>
        <w:jc w:val="both"/>
        <w:rPr>
          <w:rFonts w:ascii="Book Antiqua" w:eastAsia="Times New Roman" w:hAnsi="Book Antiqua" w:cs="Times New Roman"/>
          <w:sz w:val="24"/>
          <w:szCs w:val="24"/>
        </w:rPr>
      </w:pPr>
      <w:r w:rsidRPr="00972EC1">
        <w:rPr>
          <w:rFonts w:ascii="Book Antiqua" w:eastAsia="Times New Roman" w:hAnsi="Book Antiqua" w:cs="Times New Roman"/>
          <w:sz w:val="24"/>
          <w:szCs w:val="24"/>
        </w:rPr>
        <w:t xml:space="preserve">Explain five factors that an entrepreneur would consider when evaluating a business idea.    </w:t>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00972EC1">
        <w:rPr>
          <w:rFonts w:ascii="Book Antiqua" w:eastAsia="Times New Roman" w:hAnsi="Book Antiqua" w:cs="Times New Roman"/>
          <w:sz w:val="24"/>
          <w:szCs w:val="24"/>
        </w:rPr>
        <w:tab/>
      </w:r>
      <w:r w:rsidRPr="00972EC1">
        <w:rPr>
          <w:rFonts w:ascii="Book Antiqua" w:eastAsia="Times New Roman" w:hAnsi="Book Antiqua" w:cs="Times New Roman"/>
          <w:sz w:val="24"/>
          <w:szCs w:val="24"/>
        </w:rPr>
        <w:t>(10 marks)</w:t>
      </w:r>
    </w:p>
    <w:p w14:paraId="6CFF274C"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sz w:val="24"/>
          <w:szCs w:val="24"/>
        </w:rPr>
      </w:pPr>
      <w:r w:rsidRPr="005B2DD7">
        <w:rPr>
          <w:rFonts w:ascii="Book Antiqua" w:eastAsia="Times New Roman" w:hAnsi="Book Antiqua" w:cs="Times New Roman"/>
          <w:b/>
          <w:sz w:val="24"/>
          <w:szCs w:val="24"/>
        </w:rPr>
        <w:t>Profit to be earned/ return from investment</w:t>
      </w:r>
      <w:r w:rsidRPr="005B2DD7">
        <w:rPr>
          <w:rFonts w:ascii="Book Antiqua" w:eastAsia="Times New Roman" w:hAnsi="Book Antiqua" w:cs="Times New Roman"/>
          <w:sz w:val="24"/>
          <w:szCs w:val="24"/>
        </w:rPr>
        <w:t>; there should be a reasonable profit from the investment/ in order to cover all the operation expenses.</w:t>
      </w:r>
    </w:p>
    <w:p w14:paraId="13937A36"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sz w:val="24"/>
          <w:szCs w:val="24"/>
        </w:rPr>
      </w:pPr>
      <w:r w:rsidRPr="005B2DD7">
        <w:rPr>
          <w:rFonts w:ascii="Book Antiqua" w:eastAsia="Times New Roman" w:hAnsi="Book Antiqua" w:cs="Times New Roman"/>
          <w:b/>
          <w:sz w:val="24"/>
          <w:szCs w:val="24"/>
        </w:rPr>
        <w:t>Existing attitudes/ practices/ beliefs of the target market</w:t>
      </w:r>
      <w:r w:rsidRPr="005B2DD7">
        <w:rPr>
          <w:rFonts w:ascii="Book Antiqua" w:eastAsia="Times New Roman" w:hAnsi="Book Antiqua" w:cs="Times New Roman"/>
          <w:sz w:val="24"/>
          <w:szCs w:val="24"/>
        </w:rPr>
        <w:t>; the new product/ service/ business idea must be in line with people’s attitudes/ practices/ beliefs for it to be accepted/ marketable.</w:t>
      </w:r>
    </w:p>
    <w:p w14:paraId="1BC416CD"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sz w:val="24"/>
          <w:szCs w:val="24"/>
        </w:rPr>
      </w:pPr>
      <w:r w:rsidRPr="005B2DD7">
        <w:rPr>
          <w:rFonts w:ascii="Book Antiqua" w:eastAsia="Times New Roman" w:hAnsi="Book Antiqua" w:cs="Times New Roman"/>
          <w:b/>
          <w:sz w:val="24"/>
          <w:szCs w:val="24"/>
        </w:rPr>
        <w:t>Technology</w:t>
      </w:r>
      <w:r w:rsidRPr="005B2DD7">
        <w:rPr>
          <w:rFonts w:ascii="Book Antiqua" w:eastAsia="Times New Roman" w:hAnsi="Book Antiqua" w:cs="Times New Roman"/>
          <w:sz w:val="24"/>
          <w:szCs w:val="24"/>
        </w:rPr>
        <w:t>; the technology to be used in producing the product/ offering the service should be efficient/ cost-effective/ available/ to produce desired quantity/ quality.</w:t>
      </w:r>
    </w:p>
    <w:p w14:paraId="4CAB7E41"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sz w:val="24"/>
          <w:szCs w:val="24"/>
        </w:rPr>
      </w:pPr>
      <w:r w:rsidRPr="005B2DD7">
        <w:rPr>
          <w:rFonts w:ascii="Book Antiqua" w:eastAsia="Times New Roman" w:hAnsi="Book Antiqua" w:cs="Times New Roman"/>
          <w:b/>
          <w:sz w:val="24"/>
          <w:szCs w:val="24"/>
        </w:rPr>
        <w:t>Size/ availability of the market/ demand</w:t>
      </w:r>
      <w:r w:rsidRPr="005B2DD7">
        <w:rPr>
          <w:rFonts w:ascii="Book Antiqua" w:eastAsia="Times New Roman" w:hAnsi="Book Antiqua" w:cs="Times New Roman"/>
          <w:sz w:val="24"/>
          <w:szCs w:val="24"/>
        </w:rPr>
        <w:t>; should be adequate/ sustainable to ensure optimal sale of products.</w:t>
      </w:r>
    </w:p>
    <w:p w14:paraId="6A175DE6"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sz w:val="24"/>
          <w:szCs w:val="24"/>
        </w:rPr>
      </w:pPr>
      <w:r w:rsidRPr="005B2DD7">
        <w:rPr>
          <w:rFonts w:ascii="Book Antiqua" w:eastAsia="Times New Roman" w:hAnsi="Book Antiqua" w:cs="Times New Roman"/>
          <w:b/>
          <w:sz w:val="24"/>
          <w:szCs w:val="24"/>
        </w:rPr>
        <w:t>Government policy/ legal requirements</w:t>
      </w:r>
      <w:r w:rsidRPr="005B2DD7">
        <w:rPr>
          <w:rFonts w:ascii="Book Antiqua" w:eastAsia="Times New Roman" w:hAnsi="Book Antiqua" w:cs="Times New Roman"/>
          <w:sz w:val="24"/>
          <w:szCs w:val="24"/>
        </w:rPr>
        <w:t>; should be favorable/ easy to be met/ to operate smoothly.</w:t>
      </w:r>
    </w:p>
    <w:p w14:paraId="1D7A3C0A"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sz w:val="24"/>
          <w:szCs w:val="24"/>
        </w:rPr>
      </w:pPr>
      <w:r w:rsidRPr="005B2DD7">
        <w:rPr>
          <w:rFonts w:ascii="Book Antiqua" w:eastAsia="Times New Roman" w:hAnsi="Book Antiqua" w:cs="Times New Roman"/>
          <w:b/>
          <w:sz w:val="24"/>
          <w:szCs w:val="24"/>
        </w:rPr>
        <w:t>Channel of distribution</w:t>
      </w:r>
      <w:r w:rsidRPr="005B2DD7">
        <w:rPr>
          <w:rFonts w:ascii="Book Antiqua" w:eastAsia="Times New Roman" w:hAnsi="Book Antiqua" w:cs="Times New Roman"/>
          <w:sz w:val="24"/>
          <w:szCs w:val="24"/>
        </w:rPr>
        <w:t>; this will ensure that the product is available in the market/ so that consumers buy it when they decide to/ should be available/ effective/ affordable.</w:t>
      </w:r>
    </w:p>
    <w:p w14:paraId="755E0C4B"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b/>
          <w:sz w:val="24"/>
          <w:szCs w:val="24"/>
        </w:rPr>
      </w:pPr>
      <w:r w:rsidRPr="005B2DD7">
        <w:rPr>
          <w:rFonts w:ascii="Book Antiqua" w:eastAsia="Times New Roman" w:hAnsi="Book Antiqua" w:cs="Times New Roman"/>
          <w:b/>
          <w:sz w:val="24"/>
          <w:szCs w:val="24"/>
        </w:rPr>
        <w:t xml:space="preserve">Competition; </w:t>
      </w:r>
      <w:r w:rsidRPr="005B2DD7">
        <w:rPr>
          <w:rFonts w:ascii="Book Antiqua" w:eastAsia="Times New Roman" w:hAnsi="Book Antiqua" w:cs="Times New Roman"/>
          <w:sz w:val="24"/>
          <w:szCs w:val="24"/>
        </w:rPr>
        <w:t>if should be fair/ healthy/ to cope up with.</w:t>
      </w:r>
    </w:p>
    <w:p w14:paraId="340A9015"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b/>
          <w:sz w:val="24"/>
          <w:szCs w:val="24"/>
        </w:rPr>
      </w:pPr>
      <w:r w:rsidRPr="005B2DD7">
        <w:rPr>
          <w:rFonts w:ascii="Book Antiqua" w:eastAsia="Times New Roman" w:hAnsi="Book Antiqua" w:cs="Times New Roman"/>
          <w:b/>
          <w:sz w:val="24"/>
          <w:szCs w:val="24"/>
        </w:rPr>
        <w:t xml:space="preserve">Capital; </w:t>
      </w:r>
      <w:r w:rsidRPr="005B2DD7">
        <w:rPr>
          <w:rFonts w:ascii="Book Antiqua" w:eastAsia="Times New Roman" w:hAnsi="Book Antiqua" w:cs="Times New Roman"/>
          <w:sz w:val="24"/>
          <w:szCs w:val="24"/>
        </w:rPr>
        <w:t>should be adequate to start/ operate/ run/ easy to source/ raise.</w:t>
      </w:r>
    </w:p>
    <w:p w14:paraId="144652C5"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b/>
          <w:sz w:val="24"/>
          <w:szCs w:val="24"/>
        </w:rPr>
      </w:pPr>
      <w:r w:rsidRPr="005B2DD7">
        <w:rPr>
          <w:rFonts w:ascii="Book Antiqua" w:eastAsia="Times New Roman" w:hAnsi="Book Antiqua" w:cs="Times New Roman"/>
          <w:b/>
          <w:sz w:val="24"/>
          <w:szCs w:val="24"/>
        </w:rPr>
        <w:t xml:space="preserve">Input/ supplies; </w:t>
      </w:r>
      <w:r w:rsidRPr="005B2DD7">
        <w:rPr>
          <w:rFonts w:ascii="Book Antiqua" w:eastAsia="Times New Roman" w:hAnsi="Book Antiqua" w:cs="Times New Roman"/>
          <w:sz w:val="24"/>
          <w:szCs w:val="24"/>
        </w:rPr>
        <w:t xml:space="preserve">should be readily available/ affordable for continuous operations. (accept examples of inputs as a mention) </w:t>
      </w:r>
    </w:p>
    <w:p w14:paraId="68E1FA93"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b/>
          <w:sz w:val="24"/>
          <w:szCs w:val="24"/>
        </w:rPr>
      </w:pPr>
      <w:r w:rsidRPr="005B2DD7">
        <w:rPr>
          <w:rFonts w:ascii="Book Antiqua" w:eastAsia="Times New Roman" w:hAnsi="Book Antiqua" w:cs="Times New Roman"/>
          <w:b/>
          <w:sz w:val="24"/>
          <w:szCs w:val="24"/>
        </w:rPr>
        <w:t xml:space="preserve">Risks involved; </w:t>
      </w:r>
      <w:r w:rsidRPr="005B2DD7">
        <w:rPr>
          <w:rFonts w:ascii="Book Antiqua" w:eastAsia="Times New Roman" w:hAnsi="Book Antiqua" w:cs="Times New Roman"/>
          <w:sz w:val="24"/>
          <w:szCs w:val="24"/>
        </w:rPr>
        <w:t>should be minimal/ manageable/ bearable.</w:t>
      </w:r>
    </w:p>
    <w:p w14:paraId="4056BD48"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b/>
          <w:sz w:val="24"/>
          <w:szCs w:val="24"/>
        </w:rPr>
      </w:pPr>
      <w:r w:rsidRPr="005B2DD7">
        <w:rPr>
          <w:rFonts w:ascii="Book Antiqua" w:eastAsia="Times New Roman" w:hAnsi="Book Antiqua" w:cs="Times New Roman"/>
          <w:b/>
          <w:sz w:val="24"/>
          <w:szCs w:val="24"/>
        </w:rPr>
        <w:t xml:space="preserve">Management skills; </w:t>
      </w:r>
      <w:r w:rsidRPr="005B2DD7">
        <w:rPr>
          <w:rFonts w:ascii="Book Antiqua" w:eastAsia="Times New Roman" w:hAnsi="Book Antiqua" w:cs="Times New Roman"/>
          <w:sz w:val="24"/>
          <w:szCs w:val="24"/>
        </w:rPr>
        <w:t>whether the owner has them/ can hire.</w:t>
      </w:r>
    </w:p>
    <w:p w14:paraId="5AA851DD" w14:textId="77777777" w:rsidR="002B2E70" w:rsidRPr="005B2DD7" w:rsidRDefault="002B2E70" w:rsidP="002B2E70">
      <w:pPr>
        <w:numPr>
          <w:ilvl w:val="0"/>
          <w:numId w:val="21"/>
        </w:numPr>
        <w:spacing w:after="200" w:line="276" w:lineRule="auto"/>
        <w:contextualSpacing/>
        <w:jc w:val="both"/>
        <w:rPr>
          <w:rFonts w:ascii="Book Antiqua" w:eastAsia="Times New Roman" w:hAnsi="Book Antiqua" w:cs="Times New Roman"/>
          <w:b/>
          <w:sz w:val="24"/>
          <w:szCs w:val="24"/>
        </w:rPr>
      </w:pPr>
      <w:r w:rsidRPr="005B2DD7">
        <w:rPr>
          <w:rFonts w:ascii="Book Antiqua" w:eastAsia="Times New Roman" w:hAnsi="Book Antiqua" w:cs="Times New Roman"/>
          <w:b/>
          <w:sz w:val="24"/>
          <w:szCs w:val="24"/>
        </w:rPr>
        <w:t xml:space="preserve">Pay-back period; </w:t>
      </w:r>
      <w:r w:rsidRPr="005B2DD7">
        <w:rPr>
          <w:rFonts w:ascii="Book Antiqua" w:eastAsia="Times New Roman" w:hAnsi="Book Antiqua" w:cs="Times New Roman"/>
          <w:sz w:val="24"/>
          <w:szCs w:val="24"/>
        </w:rPr>
        <w:t>duration of getting back the amount invested should be reasonable.</w:t>
      </w:r>
    </w:p>
    <w:p w14:paraId="451D81E5" w14:textId="77777777" w:rsidR="00FB1B59" w:rsidRPr="005B2DD7" w:rsidRDefault="00FB1B59">
      <w:pPr>
        <w:rPr>
          <w:rFonts w:ascii="Book Antiqua" w:hAnsi="Book Antiqua"/>
          <w:sz w:val="24"/>
          <w:szCs w:val="24"/>
        </w:rPr>
      </w:pPr>
    </w:p>
    <w:sectPr w:rsidR="00FB1B59" w:rsidRPr="005B2DD7" w:rsidSect="005B2DD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602A1" w14:textId="77777777" w:rsidR="00CB148B" w:rsidRDefault="00CB148B" w:rsidP="005B2DD7">
      <w:pPr>
        <w:spacing w:after="0" w:line="240" w:lineRule="auto"/>
      </w:pPr>
      <w:r>
        <w:separator/>
      </w:r>
    </w:p>
  </w:endnote>
  <w:endnote w:type="continuationSeparator" w:id="0">
    <w:p w14:paraId="46453F41" w14:textId="77777777" w:rsidR="00CB148B" w:rsidRDefault="00CB148B" w:rsidP="005B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1743028"/>
      <w:docPartObj>
        <w:docPartGallery w:val="Page Numbers (Bottom of Page)"/>
        <w:docPartUnique/>
      </w:docPartObj>
    </w:sdtPr>
    <w:sdtEndPr/>
    <w:sdtContent>
      <w:sdt>
        <w:sdtPr>
          <w:id w:val="1728636285"/>
          <w:docPartObj>
            <w:docPartGallery w:val="Page Numbers (Top of Page)"/>
            <w:docPartUnique/>
          </w:docPartObj>
        </w:sdtPr>
        <w:sdtEndPr/>
        <w:sdtContent>
          <w:p w14:paraId="7F8A6D79" w14:textId="3C3275AE" w:rsidR="005B2DD7" w:rsidRDefault="005B2DD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ECA1EB" w14:textId="77777777" w:rsidR="005B2DD7" w:rsidRDefault="005B2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C1740" w14:textId="77777777" w:rsidR="00CB148B" w:rsidRDefault="00CB148B" w:rsidP="005B2DD7">
      <w:pPr>
        <w:spacing w:after="0" w:line="240" w:lineRule="auto"/>
      </w:pPr>
      <w:r>
        <w:separator/>
      </w:r>
    </w:p>
  </w:footnote>
  <w:footnote w:type="continuationSeparator" w:id="0">
    <w:p w14:paraId="2F027CFF" w14:textId="77777777" w:rsidR="00CB148B" w:rsidRDefault="00CB148B" w:rsidP="005B2D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C34469A"/>
    <w:lvl w:ilvl="0">
      <w:numFmt w:val="bullet"/>
      <w:lvlText w:val="*"/>
      <w:lvlJc w:val="left"/>
    </w:lvl>
  </w:abstractNum>
  <w:abstractNum w:abstractNumId="1" w15:restartNumberingAfterBreak="0">
    <w:nsid w:val="0B190274"/>
    <w:multiLevelType w:val="hybridMultilevel"/>
    <w:tmpl w:val="7070D368"/>
    <w:lvl w:ilvl="0" w:tplc="91305B7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721C49"/>
    <w:multiLevelType w:val="hybridMultilevel"/>
    <w:tmpl w:val="1CBEEF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561DB"/>
    <w:multiLevelType w:val="hybridMultilevel"/>
    <w:tmpl w:val="9FF06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E042C9"/>
    <w:multiLevelType w:val="multilevel"/>
    <w:tmpl w:val="12E042C9"/>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27952631"/>
    <w:multiLevelType w:val="multilevel"/>
    <w:tmpl w:val="27952631"/>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2E095102"/>
    <w:multiLevelType w:val="hybridMultilevel"/>
    <w:tmpl w:val="F1ACEE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E0C337A"/>
    <w:multiLevelType w:val="hybridMultilevel"/>
    <w:tmpl w:val="BFEE8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3110E"/>
    <w:multiLevelType w:val="hybridMultilevel"/>
    <w:tmpl w:val="20D2A476"/>
    <w:lvl w:ilvl="0" w:tplc="27542E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857D97"/>
    <w:multiLevelType w:val="multilevel"/>
    <w:tmpl w:val="31857D97"/>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335F7E72"/>
    <w:multiLevelType w:val="hybridMultilevel"/>
    <w:tmpl w:val="86B2D7C4"/>
    <w:lvl w:ilvl="0" w:tplc="87E84F46">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BC6352"/>
    <w:multiLevelType w:val="hybridMultilevel"/>
    <w:tmpl w:val="77D802B0"/>
    <w:lvl w:ilvl="0" w:tplc="AB8EE01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86498C"/>
    <w:multiLevelType w:val="hybridMultilevel"/>
    <w:tmpl w:val="054A2278"/>
    <w:lvl w:ilvl="0" w:tplc="09AEC4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8577EA"/>
    <w:multiLevelType w:val="hybridMultilevel"/>
    <w:tmpl w:val="ABFC6A5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1F1081"/>
    <w:multiLevelType w:val="hybridMultilevel"/>
    <w:tmpl w:val="BB20367A"/>
    <w:lvl w:ilvl="0" w:tplc="5A3C2234">
      <w:start w:val="1"/>
      <w:numFmt w:val="lowerRoman"/>
      <w:lvlText w:val="(%1)"/>
      <w:lvlJc w:val="righ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C353F3D"/>
    <w:multiLevelType w:val="hybridMultilevel"/>
    <w:tmpl w:val="CEF8767E"/>
    <w:lvl w:ilvl="0" w:tplc="F5B6C6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D23932"/>
    <w:multiLevelType w:val="multilevel"/>
    <w:tmpl w:val="51D23932"/>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55573210"/>
    <w:multiLevelType w:val="hybridMultilevel"/>
    <w:tmpl w:val="99F60F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A077502"/>
    <w:multiLevelType w:val="multilevel"/>
    <w:tmpl w:val="5A0775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D7233F2"/>
    <w:multiLevelType w:val="multilevel"/>
    <w:tmpl w:val="5D7233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72967AE"/>
    <w:multiLevelType w:val="multilevel"/>
    <w:tmpl w:val="672967A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1" w15:restartNumberingAfterBreak="0">
    <w:nsid w:val="67FC0DA4"/>
    <w:multiLevelType w:val="multilevel"/>
    <w:tmpl w:val="67FC0DA4"/>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15:restartNumberingAfterBreak="0">
    <w:nsid w:val="693B5816"/>
    <w:multiLevelType w:val="hybridMultilevel"/>
    <w:tmpl w:val="7DFA417C"/>
    <w:lvl w:ilvl="0" w:tplc="0BA03E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65751A"/>
    <w:multiLevelType w:val="multilevel"/>
    <w:tmpl w:val="7565751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7CB1721D"/>
    <w:multiLevelType w:val="multilevel"/>
    <w:tmpl w:val="7CB1721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6"/>
  </w:num>
  <w:num w:numId="3">
    <w:abstractNumId w:val="21"/>
  </w:num>
  <w:num w:numId="4">
    <w:abstractNumId w:val="24"/>
  </w:num>
  <w:num w:numId="5">
    <w:abstractNumId w:val="19"/>
  </w:num>
  <w:num w:numId="6">
    <w:abstractNumId w:val="9"/>
  </w:num>
  <w:num w:numId="7">
    <w:abstractNumId w:val="5"/>
  </w:num>
  <w:num w:numId="8">
    <w:abstractNumId w:val="4"/>
  </w:num>
  <w:num w:numId="9">
    <w:abstractNumId w:val="20"/>
  </w:num>
  <w:num w:numId="10">
    <w:abstractNumId w:val="23"/>
  </w:num>
  <w:num w:numId="11">
    <w:abstractNumId w:val="8"/>
  </w:num>
  <w:num w:numId="12">
    <w:abstractNumId w:val="22"/>
  </w:num>
  <w:num w:numId="13">
    <w:abstractNumId w:val="1"/>
  </w:num>
  <w:num w:numId="14">
    <w:abstractNumId w:val="15"/>
  </w:num>
  <w:num w:numId="15">
    <w:abstractNumId w:val="10"/>
  </w:num>
  <w:num w:numId="16">
    <w:abstractNumId w:val="11"/>
  </w:num>
  <w:num w:numId="17">
    <w:abstractNumId w:val="2"/>
  </w:num>
  <w:num w:numId="18">
    <w:abstractNumId w:val="7"/>
  </w:num>
  <w:num w:numId="19">
    <w:abstractNumId w:val="13"/>
  </w:num>
  <w:num w:numId="20">
    <w:abstractNumId w:val="12"/>
  </w:num>
  <w:num w:numId="21">
    <w:abstractNumId w:val="14"/>
  </w:num>
  <w:num w:numId="22">
    <w:abstractNumId w:val="17"/>
  </w:num>
  <w:num w:numId="23">
    <w:abstractNumId w:val="3"/>
  </w:num>
  <w:num w:numId="24">
    <w:abstractNumId w:val="0"/>
    <w:lvlOverride w:ilvl="0">
      <w:lvl w:ilvl="0">
        <w:numFmt w:val="bullet"/>
        <w:lvlText w:val=""/>
        <w:legacy w:legacy="1" w:legacySpace="0" w:legacyIndent="360"/>
        <w:lvlJc w:val="left"/>
        <w:rPr>
          <w:rFonts w:ascii="Symbol" w:hAnsi="Symbol" w:hint="default"/>
        </w:rPr>
      </w:lvl>
    </w:lvlOverride>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B59"/>
    <w:rsid w:val="00097772"/>
    <w:rsid w:val="002B2E70"/>
    <w:rsid w:val="005B2DD7"/>
    <w:rsid w:val="006E21F2"/>
    <w:rsid w:val="007171DA"/>
    <w:rsid w:val="00732802"/>
    <w:rsid w:val="00806F71"/>
    <w:rsid w:val="00972EC1"/>
    <w:rsid w:val="00CB148B"/>
    <w:rsid w:val="00DF2869"/>
    <w:rsid w:val="00FB1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C993"/>
  <w15:chartTrackingRefBased/>
  <w15:docId w15:val="{D6442685-581D-44AD-880E-6EAEF462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B1B5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B1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1B59"/>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2DD7"/>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2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DD7"/>
  </w:style>
  <w:style w:type="paragraph" w:styleId="Footer">
    <w:name w:val="footer"/>
    <w:basedOn w:val="Normal"/>
    <w:link w:val="FooterChar"/>
    <w:uiPriority w:val="99"/>
    <w:unhideWhenUsed/>
    <w:rsid w:val="005B2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DD7"/>
  </w:style>
  <w:style w:type="paragraph" w:styleId="ListParagraph">
    <w:name w:val="List Paragraph"/>
    <w:basedOn w:val="Normal"/>
    <w:uiPriority w:val="34"/>
    <w:qFormat/>
    <w:rsid w:val="006E21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1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FESTUS</cp:lastModifiedBy>
  <cp:revision>6</cp:revision>
  <dcterms:created xsi:type="dcterms:W3CDTF">2021-08-20T04:50:00Z</dcterms:created>
  <dcterms:modified xsi:type="dcterms:W3CDTF">2024-06-30T13:39:00Z</dcterms:modified>
</cp:coreProperties>
</file>