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FORM 3 BIOLOGY PAPER 2 MARKING SCHEME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(a) Hawk; water snake (2mks)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(b) Decrease of phytoplankton; increase of small fish. (2mks)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(c) Hawk; top predator hence receives least energy since it is lost in successive tropic levels </w:t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Due to respiration/ indigestion. (2mks)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(d) Residue may be toxic/ poisonous to human; kill non – targeted organisms/ beneficial    </w:t>
        <w:tab/>
        <w:t xml:space="preserve">organisms; remain for long time in ecosystem/ food chains/ pollute environment. (2mks)</w:t>
      </w:r>
    </w:p>
    <w:p w:rsidR="00000000" w:rsidDel="00000000" w:rsidP="00000000" w:rsidRDefault="00000000" w:rsidRPr="00000000" w14:paraId="0000000B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(a) An invagination develops at the area of contact with bacteria; cell membrane fold and </w:t>
        <w:tab/>
        <w:t xml:space="preserve">flow around the bacteria forming a food vacuole/ phagocytic vesicle (2mks).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(b) Enzymes secreted by lysosomes into the food vacuole; digestion occurs; undigested </w:t>
        <w:tab/>
        <w:t xml:space="preserve">materials are expelled when the vacuole moves to the edge and fuses with plasma </w:t>
        <w:tab/>
        <w:t xml:space="preserve">membrane; soluble substances diffuse into the cell. (2mks).</w:t>
      </w:r>
    </w:p>
    <w:p w:rsidR="00000000" w:rsidDel="00000000" w:rsidP="00000000" w:rsidRDefault="00000000" w:rsidRPr="00000000" w14:paraId="00000010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(c) (i) Protoctista (1mk)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(ii) Produce antibodies; produce anti – toxins; produce lytic substances.  (2mks).</w:t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(iii) Lymph nodes (1mk)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(a) Osmosis (1mk)</w:t>
      </w:r>
    </w:p>
    <w:p w:rsidR="00000000" w:rsidDel="00000000" w:rsidP="00000000" w:rsidRDefault="00000000" w:rsidRPr="00000000" w14:paraId="00000019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(b) Sugar solution in cavity is hypertonic to water in the beaker; water drawn into cavity by </w:t>
        <w:tab/>
        <w:t xml:space="preserve">osmosis (3mks)</w:t>
      </w:r>
    </w:p>
    <w:p w:rsidR="00000000" w:rsidDel="00000000" w:rsidP="00000000" w:rsidRDefault="00000000" w:rsidRPr="00000000" w14:paraId="0000001B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(c) Boiling destroys cells/ cell membrane/ semi permeable membrane osmosis does not </w:t>
        <w:tab/>
        <w:t xml:space="preserve">occur (4mks).</w:t>
      </w:r>
    </w:p>
    <w:p w:rsidR="00000000" w:rsidDel="00000000" w:rsidP="00000000" w:rsidRDefault="00000000" w:rsidRPr="00000000" w14:paraId="0000001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(a) Animal A; has largest surface area to volume ratio hence cells closer to organisms body </w:t>
        <w:tab/>
        <w:t xml:space="preserve">surface/ materials exchanged directly on body surface. (2mks).</w:t>
      </w:r>
    </w:p>
    <w:p w:rsidR="00000000" w:rsidDel="00000000" w:rsidP="00000000" w:rsidRDefault="00000000" w:rsidRPr="00000000" w14:paraId="0000001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(b) Total surface area</w:t>
      </w:r>
    </w:p>
    <w:p w:rsidR="00000000" w:rsidDel="00000000" w:rsidP="00000000" w:rsidRDefault="00000000" w:rsidRPr="00000000" w14:paraId="00000021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___________________</w:t>
        <w:tab/>
        <w:t xml:space="preserve">(1mk)</w:t>
      </w:r>
    </w:p>
    <w:p w:rsidR="00000000" w:rsidDel="00000000" w:rsidP="00000000" w:rsidRDefault="00000000" w:rsidRPr="00000000" w14:paraId="00000022">
      <w:pPr>
        <w:pageBreakBefore w:val="0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Organism volume</w:t>
      </w:r>
    </w:p>
    <w:p w:rsidR="00000000" w:rsidDel="00000000" w:rsidP="00000000" w:rsidRDefault="00000000" w:rsidRPr="00000000" w14:paraId="00000023">
      <w:pPr>
        <w:pageBreakBefore w:val="0"/>
        <w:ind w:firstLine="5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(c) Slow heat loss hence rise of body temperature; need specialized/ complex transport </w:t>
        <w:tab/>
        <w:t xml:space="preserve">system/ gaseous exchange system; heat gain slow once may remain inactive for a long </w:t>
        <w:tab/>
        <w:t xml:space="preserve">period. (2mks)</w:t>
      </w:r>
    </w:p>
    <w:p w:rsidR="00000000" w:rsidDel="00000000" w:rsidP="00000000" w:rsidRDefault="00000000" w:rsidRPr="00000000" w14:paraId="00000024">
      <w:pPr>
        <w:pageBreakBefore w:val="0"/>
        <w:ind w:firstLine="5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(d)            S/A</w:t>
        <w:tab/>
        <w:tab/>
        <w:tab/>
        <w:t xml:space="preserve">Volume</w:t>
        <w:tab/>
        <w:t xml:space="preserve">S/A to volume ratio</w:t>
      </w:r>
    </w:p>
    <w:p w:rsidR="00000000" w:rsidDel="00000000" w:rsidP="00000000" w:rsidRDefault="00000000" w:rsidRPr="00000000" w14:paraId="00000025">
      <w:pPr>
        <w:pageBreakBefore w:val="0"/>
        <w:ind w:firstLine="5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X         6cm2</w:t>
        <w:tab/>
        <w:tab/>
        <w:t xml:space="preserve">1 cm3</w:t>
        <w:tab/>
        <w:tab/>
        <w:tab/>
        <w:t xml:space="preserve"> 6:1           (1 ½mks)</w:t>
      </w:r>
    </w:p>
    <w:p w:rsidR="00000000" w:rsidDel="00000000" w:rsidP="00000000" w:rsidRDefault="00000000" w:rsidRPr="00000000" w14:paraId="00000026">
      <w:pPr>
        <w:pageBreakBefore w:val="0"/>
        <w:ind w:firstLine="5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Y</w:t>
        <w:tab/>
        <w:t xml:space="preserve">   24cm2</w:t>
        <w:tab/>
        <w:tab/>
        <w:t xml:space="preserve">8cm3</w:t>
        <w:tab/>
        <w:tab/>
        <w:tab/>
        <w:t xml:space="preserve">24:8 = 3:1                 (1 ½mks)</w:t>
        <w:tab/>
      </w:r>
    </w:p>
    <w:p w:rsidR="00000000" w:rsidDel="00000000" w:rsidP="00000000" w:rsidRDefault="00000000" w:rsidRPr="00000000" w14:paraId="00000027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Q5.(a)  Cellulose (1mk)</w:t>
      </w:r>
    </w:p>
    <w:p w:rsidR="00000000" w:rsidDel="00000000" w:rsidP="00000000" w:rsidRDefault="00000000" w:rsidRPr="00000000" w14:paraId="00000028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(b)  (i) Store sugars/ salts/ food; create osmotic gradient for osmosis; cause cell turgidity. </w:t>
        <w:tab/>
        <w:tab/>
        <w:t xml:space="preserve">(2mks)</w:t>
      </w:r>
    </w:p>
    <w:p w:rsidR="00000000" w:rsidDel="00000000" w:rsidP="00000000" w:rsidRDefault="00000000" w:rsidRPr="00000000" w14:paraId="00000029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(ii) Rate of photosynthesis would reduce/ inadequate food produced. (1mk)</w:t>
      </w:r>
    </w:p>
    <w:p w:rsidR="00000000" w:rsidDel="00000000" w:rsidP="00000000" w:rsidRDefault="00000000" w:rsidRPr="00000000" w14:paraId="0000002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(c)   Cell wall; chloroplast (2mks)</w:t>
      </w:r>
    </w:p>
    <w:p w:rsidR="00000000" w:rsidDel="00000000" w:rsidP="00000000" w:rsidRDefault="00000000" w:rsidRPr="00000000" w14:paraId="0000002B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(d)    X 50 (1mk)</w:t>
      </w:r>
    </w:p>
    <w:p w:rsidR="00000000" w:rsidDel="00000000" w:rsidP="00000000" w:rsidRDefault="00000000" w:rsidRPr="00000000" w14:paraId="0000002C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X 15 (1mk)</w:t>
      </w:r>
    </w:p>
    <w:p w:rsidR="00000000" w:rsidDel="00000000" w:rsidP="00000000" w:rsidRDefault="00000000" w:rsidRPr="00000000" w14:paraId="0000002D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30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661025" cy="9008745"/>
            <wp:effectExtent b="0" l="0" r="0" t="0"/>
            <wp:docPr descr="C:\Users\SHALLOM\AppData\Local\Microsoft\Windows\Temporary Internet Files\Content.Word\012.jpg" id="1" name="image1.jpg"/>
            <a:graphic>
              <a:graphicData uri="http://schemas.openxmlformats.org/drawingml/2006/picture">
                <pic:pic>
                  <pic:nvPicPr>
                    <pic:cNvPr descr="C:\Users\SHALLOM\AppData\Local\Microsoft\Windows\Temporary Internet Files\Content.Word\012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1025" cy="90087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(ii) 7.00am and 12.36pm; range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+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5 minutes (2mks)</w:t>
      </w:r>
    </w:p>
    <w:p w:rsidR="00000000" w:rsidDel="00000000" w:rsidP="00000000" w:rsidRDefault="00000000" w:rsidRPr="00000000" w14:paraId="00000032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(b) (i) Water loss low and constant; stomata are closed at night and temperature is low. (2mks)</w:t>
      </w:r>
    </w:p>
    <w:p w:rsidR="00000000" w:rsidDel="00000000" w:rsidP="00000000" w:rsidRDefault="00000000" w:rsidRPr="00000000" w14:paraId="00000033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(ii)  Water loss increase steadily; sun rises; light intensity increase making stomata open and </w:t>
        <w:tab/>
        <w:tab/>
        <w:t xml:space="preserve">          temperature increase; water evaporates from the stomata faster. (2mks)</w:t>
      </w:r>
    </w:p>
    <w:p w:rsidR="00000000" w:rsidDel="00000000" w:rsidP="00000000" w:rsidRDefault="00000000" w:rsidRPr="00000000" w14:paraId="00000034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(c) (i) Potometer (1mk)</w:t>
      </w:r>
    </w:p>
    <w:p w:rsidR="00000000" w:rsidDel="00000000" w:rsidP="00000000" w:rsidRDefault="00000000" w:rsidRPr="00000000" w14:paraId="00000035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(ii) More water loss; water vapour would be swept away from leaves; saturation deficit </w:t>
        <w:tab/>
        <w:tab/>
        <w:tab/>
        <w:t xml:space="preserve">        becomes high/rate of evaporation increases. (2mks)</w:t>
      </w:r>
    </w:p>
    <w:p w:rsidR="00000000" w:rsidDel="00000000" w:rsidP="00000000" w:rsidRDefault="00000000" w:rsidRPr="00000000" w14:paraId="00000036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(d)  In habitat B stomata on leaves increases surface area over which water is lost; water is lost by </w:t>
        <w:tab/>
        <w:tab/>
        <w:t xml:space="preserve">transpiration and evaporation; (evapotranspiration).  In A water is lost by evaporation only. </w:t>
        <w:tab/>
        <w:tab/>
        <w:t xml:space="preserve">(2mks)</w:t>
      </w:r>
    </w:p>
    <w:p w:rsidR="00000000" w:rsidDel="00000000" w:rsidP="00000000" w:rsidRDefault="00000000" w:rsidRPr="00000000" w14:paraId="00000037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ind w:left="-18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Q7. (a)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Animal dispersed: presence of hooks/ spines; to attach/ stick on fur/hair/clothes; e.g. </w:t>
        <w:tab/>
        <w:tab/>
        <w:t xml:space="preserve">Bidens pilosa.  Succulent /fleshy/juicy; to attract animals; brightly coloured/scented/aroma; </w:t>
        <w:tab/>
        <w:t xml:space="preserve">to attract animals; e.g. berries, drupe/mangoes; hard seed coat/mucoid seed coat/secrete anti </w:t>
        <w:tab/>
        <w:t xml:space="preserve">enzymes; to prevent digestion/ inactive digestive enzymes; e.g. tomatoes, passion fruit,    </w:t>
        <w:tab/>
        <w:tab/>
        <w:t xml:space="preserve">mangoes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(7 max – atleast one example).</w:t>
      </w:r>
    </w:p>
    <w:p w:rsidR="00000000" w:rsidDel="00000000" w:rsidP="00000000" w:rsidRDefault="00000000" w:rsidRPr="00000000" w14:paraId="00000039">
      <w:pPr>
        <w:pageBreakBefore w:val="0"/>
        <w:ind w:left="-18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Water dispersed: Air spaces to make them bouyant/ light to float; e.g. water lilies/coconut; </w:t>
        <w:tab/>
        <w:tab/>
        <w:t xml:space="preserve">water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(3 max – one example).</w:t>
      </w:r>
    </w:p>
    <w:p w:rsidR="00000000" w:rsidDel="00000000" w:rsidP="00000000" w:rsidRDefault="00000000" w:rsidRPr="00000000" w14:paraId="0000003A">
      <w:pPr>
        <w:pageBreakBefore w:val="0"/>
        <w:ind w:left="-1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Wind dispersed: winged/hairy/parachutes/large extensions; to make them light/bouyant; e.g. </w:t>
        <w:tab/>
        <w:tab/>
        <w:t xml:space="preserve">sparthodea/cotton/jacaranda/ Nandi flame; presence of loosely attached capsule/long stalks   </w:t>
        <w:tab/>
        <w:tab/>
        <w:t xml:space="preserve">       to swing in winds; seeds small in size to be light;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(4 max – one example).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ind w:left="-1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Self-dispersal: presence of lines of weakness/sutures/lines of dehiscence; to split and release </w:t>
        <w:tab/>
        <w:tab/>
        <w:t xml:space="preserve"> seeds from placenta; e.g. legumes like beans, peas (3 max – one example) (one example        </w:t>
        <w:tab/>
        <w:tab/>
        <w:t xml:space="preserve">       must be considered in each method). </w:t>
      </w:r>
    </w:p>
    <w:p w:rsidR="00000000" w:rsidDel="00000000" w:rsidP="00000000" w:rsidRDefault="00000000" w:rsidRPr="00000000" w14:paraId="0000003C">
      <w:pPr>
        <w:pageBreakBefore w:val="0"/>
        <w:ind w:left="-18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(b) </w:t>
      </w:r>
    </w:p>
    <w:tbl>
      <w:tblPr>
        <w:tblStyle w:val="Table1"/>
        <w:tblW w:w="5220.0" w:type="dxa"/>
        <w:jc w:val="left"/>
        <w:tblInd w:w="9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0"/>
        <w:gridCol w:w="2250"/>
        <w:tblGridChange w:id="0">
          <w:tblGrid>
            <w:gridCol w:w="2970"/>
            <w:gridCol w:w="22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pageBreakBefore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Seed</w:t>
            </w:r>
          </w:p>
        </w:tc>
        <w:tc>
          <w:tcPr/>
          <w:p w:rsidR="00000000" w:rsidDel="00000000" w:rsidP="00000000" w:rsidRDefault="00000000" w:rsidRPr="00000000" w14:paraId="0000003E">
            <w:pPr>
              <w:pageBreakBefore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Fruit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Has one scar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Has two scars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Has seed coat/testa</w:t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Has pericarp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Formed from ovule</w:t>
            </w:r>
          </w:p>
        </w:tc>
        <w:tc>
          <w:tcPr/>
          <w:p w:rsidR="00000000" w:rsidDel="00000000" w:rsidP="00000000" w:rsidRDefault="00000000" w:rsidRPr="00000000" w14:paraId="00000044">
            <w:pPr>
              <w:pageBreakBefore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Formed from ovary</w:t>
            </w:r>
          </w:p>
        </w:tc>
      </w:tr>
    </w:tbl>
    <w:p w:rsidR="00000000" w:rsidDel="00000000" w:rsidP="00000000" w:rsidRDefault="00000000" w:rsidRPr="00000000" w14:paraId="00000045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ind w:left="-1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ind w:left="-18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Q8.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Presence of lumen; for passage of food; long; to increase surface for digestion; and absorption; coiled; to delay/slow movement of food digestion and absorption; presence of villi/microvilli; to increase surface area for absorption; villi have thin epithelium; to allow fast diffusion of food; villi with many blood capillaries; for rapid transportation of absorbed food; presence of glands to secrete mucus; to lubricate; gland secrete juice containing digestive enzymes; mucus prevent digestion of organ by enzymes; presence of longitudinal and circular muscles; for peristalsis; presence of lacteal; for transport of fatty acids and glycerol; have duct openings; to allow bile/pancreatic juice into lumen;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23.20 max)</w:t>
      </w:r>
    </w:p>
    <w:p w:rsidR="00000000" w:rsidDel="00000000" w:rsidP="00000000" w:rsidRDefault="00000000" w:rsidRPr="00000000" w14:paraId="00000048">
      <w:pPr>
        <w:pageBreakBefore w:val="0"/>
        <w:ind w:left="-1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