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F6B" w:rsidRPr="00EC6E76" w:rsidRDefault="00193F6B" w:rsidP="00193F6B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COMPETENCE BASED ASSESSMENT</w:t>
      </w:r>
    </w:p>
    <w:p w:rsidR="00193F6B" w:rsidRPr="00EC6E76" w:rsidRDefault="00193F6B" w:rsidP="00193F6B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 xml:space="preserve">GRADE </w:t>
      </w:r>
      <w:r>
        <w:rPr>
          <w:rFonts w:ascii="Lucida Calligraphy" w:hAnsi="Lucida Calligraphy"/>
          <w:b/>
          <w:sz w:val="26"/>
          <w:szCs w:val="26"/>
        </w:rPr>
        <w:t>NINE</w:t>
      </w:r>
    </w:p>
    <w:p w:rsidR="00193F6B" w:rsidRPr="00EC6E76" w:rsidRDefault="00193F6B" w:rsidP="00193F6B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EXTRA-ACTIVITY ASSESSMENT</w:t>
      </w:r>
    </w:p>
    <w:p w:rsidR="00193F6B" w:rsidRDefault="00193F6B" w:rsidP="00193F6B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 xml:space="preserve">AGRICULTURE </w:t>
      </w:r>
    </w:p>
    <w:p w:rsidR="00193F6B" w:rsidRDefault="00193F6B" w:rsidP="00193F6B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NAME: ____________________________________________________</w:t>
      </w:r>
    </w:p>
    <w:p w:rsidR="00193F6B" w:rsidRDefault="00193F6B" w:rsidP="00193F6B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SCHOOL: ___________________________________________________</w:t>
      </w:r>
    </w:p>
    <w:p w:rsidR="00193F6B" w:rsidRPr="00EC6E76" w:rsidRDefault="00193F6B" w:rsidP="00193F6B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DATE: _____________________________________________________</w:t>
      </w:r>
    </w:p>
    <w:p w:rsidR="00193F6B" w:rsidRDefault="00193F6B"/>
    <w:p w:rsidR="00193F6B" w:rsidRPr="00193F6B" w:rsidRDefault="00193F6B" w:rsidP="00193F6B"/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 Grade 8 learners used different ICT tools to obtain information about inputs in agriculture.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tabs>
          <w:tab w:val="left" w:pos="99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State any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inputs they may have seen.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20" w:lineRule="exact"/>
        <w:rPr>
          <w:sz w:val="20"/>
          <w:szCs w:val="20"/>
        </w:rPr>
      </w:pPr>
    </w:p>
    <w:p w:rsidR="00412DBF" w:rsidRDefault="00193F6B">
      <w:pPr>
        <w:numPr>
          <w:ilvl w:val="0"/>
          <w:numId w:val="1"/>
        </w:numPr>
        <w:tabs>
          <w:tab w:val="left" w:pos="280"/>
        </w:tabs>
        <w:ind w:left="28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challenges associated with use of innovative waterers in the community.  </w:t>
      </w:r>
      <w:r>
        <w:rPr>
          <w:rFonts w:eastAsia="Times New Roman"/>
          <w:b/>
          <w:bCs/>
          <w:sz w:val="28"/>
          <w:szCs w:val="28"/>
        </w:rPr>
        <w:t>(3mks)</w:t>
      </w:r>
    </w:p>
    <w:p w:rsidR="00412DBF" w:rsidRDefault="00412DBF">
      <w:pPr>
        <w:spacing w:line="47" w:lineRule="exact"/>
        <w:rPr>
          <w:rFonts w:eastAsia="Times New Roman"/>
          <w:sz w:val="28"/>
          <w:szCs w:val="28"/>
        </w:rPr>
      </w:pPr>
    </w:p>
    <w:p w:rsidR="00412DBF" w:rsidRDefault="00193F6B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50" w:lineRule="exact"/>
        <w:rPr>
          <w:rFonts w:eastAsia="Times New Roman"/>
          <w:sz w:val="28"/>
          <w:szCs w:val="28"/>
        </w:rPr>
      </w:pPr>
    </w:p>
    <w:p w:rsidR="00412DBF" w:rsidRDefault="00193F6B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7" w:lineRule="exact"/>
        <w:rPr>
          <w:rFonts w:eastAsia="Times New Roman"/>
          <w:sz w:val="28"/>
          <w:szCs w:val="28"/>
        </w:rPr>
      </w:pPr>
    </w:p>
    <w:p w:rsidR="00412DBF" w:rsidRDefault="00193F6B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7" w:lineRule="exact"/>
        <w:rPr>
          <w:rFonts w:eastAsia="Times New Roman"/>
          <w:sz w:val="28"/>
          <w:szCs w:val="28"/>
        </w:rPr>
      </w:pPr>
    </w:p>
    <w:p w:rsidR="00412DBF" w:rsidRDefault="00193F6B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rFonts w:eastAsia="Times New Roman"/>
          <w:sz w:val="28"/>
          <w:szCs w:val="28"/>
        </w:rPr>
      </w:pPr>
    </w:p>
    <w:p w:rsidR="00412DBF" w:rsidRDefault="00412DBF">
      <w:pPr>
        <w:spacing w:line="233" w:lineRule="exact"/>
        <w:rPr>
          <w:rFonts w:eastAsia="Times New Roman"/>
          <w:sz w:val="28"/>
          <w:szCs w:val="28"/>
        </w:rPr>
      </w:pPr>
    </w:p>
    <w:p w:rsidR="00412DBF" w:rsidRDefault="00193F6B">
      <w:pPr>
        <w:numPr>
          <w:ilvl w:val="0"/>
          <w:numId w:val="1"/>
        </w:numPr>
        <w:tabs>
          <w:tab w:val="left" w:pos="281"/>
        </w:tabs>
        <w:spacing w:line="265" w:lineRule="auto"/>
        <w:ind w:right="2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Grade 9 prepared the following during conservation of forage. Use the picture to answer the questions that follow.</w:t>
      </w:r>
    </w:p>
    <w:p w:rsidR="00412DBF" w:rsidRDefault="00412DBF">
      <w:pPr>
        <w:spacing w:line="20" w:lineRule="exact"/>
        <w:rPr>
          <w:sz w:val="20"/>
          <w:szCs w:val="20"/>
        </w:rPr>
      </w:pPr>
    </w:p>
    <w:p w:rsidR="00412DBF" w:rsidRDefault="007649DA">
      <w:pPr>
        <w:tabs>
          <w:tab w:val="left" w:pos="7760"/>
        </w:tabs>
        <w:ind w:left="282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 wp14:anchorId="325FB84C" wp14:editId="1D2DFDA0">
            <wp:simplePos x="0" y="0"/>
            <wp:positionH relativeFrom="column">
              <wp:posOffset>1019175</wp:posOffset>
            </wp:positionH>
            <wp:positionV relativeFrom="paragraph">
              <wp:posOffset>83820</wp:posOffset>
            </wp:positionV>
            <wp:extent cx="1571625" cy="1400175"/>
            <wp:effectExtent l="0" t="0" r="952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/>
                    </a:blip>
                    <a:srcRect l="13886" t="32315" r="61210" b="44051"/>
                    <a:stretch/>
                  </pic:blipFill>
                  <pic:spPr bwMode="auto">
                    <a:xfrm>
                      <a:off x="0" y="0"/>
                      <a:ext cx="15716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3F6B">
        <w:rPr>
          <w:rFonts w:eastAsia="Times New Roman"/>
          <w:b/>
          <w:bCs/>
          <w:sz w:val="28"/>
          <w:szCs w:val="28"/>
        </w:rPr>
        <w:t>A</w:t>
      </w:r>
      <w:r w:rsidR="00193F6B">
        <w:rPr>
          <w:sz w:val="20"/>
          <w:szCs w:val="20"/>
        </w:rPr>
        <w:tab/>
      </w:r>
      <w:r w:rsidR="00193F6B">
        <w:rPr>
          <w:rFonts w:eastAsia="Times New Roman"/>
          <w:b/>
          <w:bCs/>
          <w:sz w:val="28"/>
          <w:szCs w:val="28"/>
        </w:rPr>
        <w:t>B</w:t>
      </w:r>
    </w:p>
    <w:p w:rsidR="00412DBF" w:rsidRDefault="007649DA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0" allowOverlap="1" wp14:anchorId="0FD6FA82" wp14:editId="4554FE9B">
            <wp:simplePos x="0" y="0"/>
            <wp:positionH relativeFrom="column">
              <wp:posOffset>4076700</wp:posOffset>
            </wp:positionH>
            <wp:positionV relativeFrom="paragraph">
              <wp:posOffset>79375</wp:posOffset>
            </wp:positionV>
            <wp:extent cx="2586355" cy="120015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/>
                    </a:blip>
                    <a:srcRect l="59016" t="35691" b="44052"/>
                    <a:stretch/>
                  </pic:blipFill>
                  <pic:spPr bwMode="auto">
                    <a:xfrm>
                      <a:off x="0" y="0"/>
                      <a:ext cx="258635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68" w:lineRule="exact"/>
        <w:rPr>
          <w:sz w:val="20"/>
          <w:szCs w:val="20"/>
        </w:rPr>
      </w:pPr>
    </w:p>
    <w:p w:rsidR="00412DBF" w:rsidRDefault="00193F6B">
      <w:pPr>
        <w:spacing w:line="265" w:lineRule="auto"/>
        <w:ind w:right="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Name the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methods of conserving hay above. </w:t>
      </w:r>
      <w:r>
        <w:rPr>
          <w:rFonts w:eastAsia="Times New Roman"/>
          <w:b/>
          <w:bCs/>
          <w:sz w:val="28"/>
          <w:szCs w:val="28"/>
        </w:rPr>
        <w:t>(2mks)</w:t>
      </w:r>
      <w:r>
        <w:rPr>
          <w:rFonts w:eastAsia="Times New Roman"/>
          <w:sz w:val="28"/>
          <w:szCs w:val="28"/>
        </w:rPr>
        <w:t xml:space="preserve"> Method A ____________________________________________________________________</w:t>
      </w:r>
    </w:p>
    <w:p w:rsidR="00412DBF" w:rsidRDefault="00412DBF">
      <w:pPr>
        <w:spacing w:line="17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Method B 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17" w:lineRule="exact"/>
        <w:rPr>
          <w:sz w:val="20"/>
          <w:szCs w:val="20"/>
        </w:rPr>
      </w:pPr>
    </w:p>
    <w:p w:rsidR="00412DBF" w:rsidRDefault="00193F6B">
      <w:pPr>
        <w:tabs>
          <w:tab w:val="left" w:pos="99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advantages of conserving hay using method </w:t>
      </w:r>
      <w:r>
        <w:rPr>
          <w:rFonts w:eastAsia="Times New Roman"/>
          <w:b/>
          <w:bCs/>
          <w:sz w:val="28"/>
          <w:szCs w:val="28"/>
        </w:rPr>
        <w:t>A</w:t>
      </w:r>
      <w:r>
        <w:rPr>
          <w:rFonts w:eastAsia="Times New Roman"/>
          <w:sz w:val="28"/>
          <w:szCs w:val="28"/>
        </w:rPr>
        <w:t xml:space="preserve"> compared to method </w:t>
      </w:r>
      <w:r>
        <w:rPr>
          <w:rFonts w:eastAsia="Times New Roman"/>
          <w:b/>
          <w:bCs/>
          <w:sz w:val="28"/>
          <w:szCs w:val="28"/>
        </w:rPr>
        <w:t>B</w:t>
      </w:r>
      <w:r>
        <w:rPr>
          <w:rFonts w:eastAsia="Times New Roman"/>
          <w:sz w:val="28"/>
          <w:szCs w:val="28"/>
        </w:rPr>
        <w:t>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20" w:lineRule="exact"/>
        <w:rPr>
          <w:sz w:val="20"/>
          <w:szCs w:val="20"/>
        </w:rPr>
      </w:pPr>
    </w:p>
    <w:p w:rsidR="00412DBF" w:rsidRDefault="00193F6B">
      <w:pPr>
        <w:tabs>
          <w:tab w:val="left" w:pos="988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List down </w:t>
      </w:r>
      <w:r>
        <w:rPr>
          <w:rFonts w:eastAsia="Times New Roman"/>
          <w:b/>
          <w:bCs/>
          <w:sz w:val="28"/>
          <w:szCs w:val="28"/>
        </w:rPr>
        <w:t>four</w:t>
      </w:r>
      <w:r>
        <w:rPr>
          <w:rFonts w:eastAsia="Times New Roman"/>
          <w:sz w:val="28"/>
          <w:szCs w:val="28"/>
        </w:rPr>
        <w:t xml:space="preserve"> materials required when making hay using method </w:t>
      </w:r>
      <w:r>
        <w:rPr>
          <w:rFonts w:eastAsia="Times New Roman"/>
          <w:b/>
          <w:bCs/>
          <w:sz w:val="28"/>
          <w:szCs w:val="28"/>
        </w:rPr>
        <w:t>A</w:t>
      </w:r>
      <w:r>
        <w:rPr>
          <w:rFonts w:eastAsia="Times New Roman"/>
          <w:sz w:val="28"/>
          <w:szCs w:val="28"/>
        </w:rPr>
        <w:t>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(4mks)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193F6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795655</wp:posOffset>
            </wp:positionV>
            <wp:extent cx="6896100" cy="63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12DBF" w:rsidRDefault="00412DBF">
      <w:pPr>
        <w:sectPr w:rsidR="00412DBF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0"/>
        <w:gridCol w:w="1380"/>
      </w:tblGrid>
      <w:tr w:rsidR="00412DBF">
        <w:trPr>
          <w:trHeight w:val="269"/>
        </w:trPr>
        <w:tc>
          <w:tcPr>
            <w:tcW w:w="9500" w:type="dxa"/>
            <w:vAlign w:val="bottom"/>
          </w:tcPr>
          <w:p w:rsidR="00412DBF" w:rsidRDefault="00412DBF">
            <w:pPr>
              <w:rPr>
                <w:sz w:val="23"/>
                <w:szCs w:val="23"/>
              </w:rPr>
            </w:pPr>
            <w:bookmarkStart w:id="0" w:name="page3"/>
            <w:bookmarkEnd w:id="0"/>
          </w:p>
        </w:tc>
        <w:tc>
          <w:tcPr>
            <w:tcW w:w="1380" w:type="dxa"/>
            <w:vAlign w:val="bottom"/>
          </w:tcPr>
          <w:p w:rsidR="00412DBF" w:rsidRDefault="00412DBF">
            <w:pPr>
              <w:ind w:left="120"/>
              <w:rPr>
                <w:sz w:val="20"/>
                <w:szCs w:val="20"/>
              </w:rPr>
            </w:pPr>
          </w:p>
        </w:tc>
      </w:tr>
      <w:tr w:rsidR="00412DBF">
        <w:trPr>
          <w:trHeight w:val="164"/>
        </w:trPr>
        <w:tc>
          <w:tcPr>
            <w:tcW w:w="9500" w:type="dxa"/>
            <w:tcBorders>
              <w:bottom w:val="single" w:sz="8" w:space="0" w:color="4472C4"/>
            </w:tcBorders>
            <w:vAlign w:val="bottom"/>
          </w:tcPr>
          <w:p w:rsidR="00412DBF" w:rsidRDefault="00412DBF">
            <w:pPr>
              <w:rPr>
                <w:sz w:val="14"/>
                <w:szCs w:val="14"/>
              </w:rPr>
            </w:pPr>
          </w:p>
        </w:tc>
        <w:tc>
          <w:tcPr>
            <w:tcW w:w="1380" w:type="dxa"/>
            <w:tcBorders>
              <w:bottom w:val="single" w:sz="8" w:space="0" w:color="4472C4"/>
            </w:tcBorders>
            <w:vAlign w:val="bottom"/>
          </w:tcPr>
          <w:p w:rsidR="00412DBF" w:rsidRDefault="00412DBF">
            <w:pPr>
              <w:rPr>
                <w:sz w:val="14"/>
                <w:szCs w:val="14"/>
              </w:rPr>
            </w:pPr>
          </w:p>
        </w:tc>
      </w:tr>
      <w:tr w:rsidR="00412DBF">
        <w:trPr>
          <w:trHeight w:val="582"/>
        </w:trPr>
        <w:tc>
          <w:tcPr>
            <w:tcW w:w="9500" w:type="dxa"/>
            <w:vAlign w:val="bottom"/>
          </w:tcPr>
          <w:p w:rsidR="00412DBF" w:rsidRDefault="00193F6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d.) Give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three</w:t>
            </w:r>
            <w:r>
              <w:rPr>
                <w:rFonts w:eastAsia="Times New Roman"/>
                <w:sz w:val="28"/>
                <w:szCs w:val="28"/>
              </w:rPr>
              <w:t xml:space="preserve"> factors to consider when selecting the methods of conserving forage.</w:t>
            </w:r>
          </w:p>
        </w:tc>
        <w:tc>
          <w:tcPr>
            <w:tcW w:w="1380" w:type="dxa"/>
            <w:vAlign w:val="bottom"/>
          </w:tcPr>
          <w:p w:rsidR="00412DBF" w:rsidRDefault="00193F6B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(3mks)</w:t>
            </w:r>
          </w:p>
        </w:tc>
      </w:tr>
    </w:tbl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20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 Grade 7 learners from a certain school took pictures while planting trees as shown below.</w:t>
      </w:r>
    </w:p>
    <w:p w:rsidR="00412DBF" w:rsidRDefault="00412DBF">
      <w:pPr>
        <w:spacing w:line="20" w:lineRule="exact"/>
        <w:rPr>
          <w:sz w:val="20"/>
          <w:szCs w:val="20"/>
        </w:rPr>
      </w:pPr>
    </w:p>
    <w:p w:rsidR="00412DBF" w:rsidRDefault="007649DA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 wp14:anchorId="3730A566" wp14:editId="604618EA">
            <wp:simplePos x="0" y="0"/>
            <wp:positionH relativeFrom="column">
              <wp:posOffset>1803401</wp:posOffset>
            </wp:positionH>
            <wp:positionV relativeFrom="paragraph">
              <wp:posOffset>17145</wp:posOffset>
            </wp:positionV>
            <wp:extent cx="3314700" cy="20193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/>
                    </a:blip>
                    <a:srcRect l="26111" t="3054" r="21363" b="62862"/>
                    <a:stretch/>
                  </pic:blipFill>
                  <pic:spPr bwMode="auto">
                    <a:xfrm>
                      <a:off x="0" y="0"/>
                      <a:ext cx="33147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63" w:lineRule="exact"/>
        <w:rPr>
          <w:sz w:val="20"/>
          <w:szCs w:val="20"/>
        </w:rPr>
      </w:pPr>
    </w:p>
    <w:p w:rsidR="00412DBF" w:rsidRDefault="00193F6B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Give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ways the learners used to avoid soil pollution during the exercise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17" w:lineRule="exact"/>
        <w:rPr>
          <w:sz w:val="20"/>
          <w:szCs w:val="20"/>
        </w:rPr>
      </w:pPr>
    </w:p>
    <w:p w:rsidR="00412DBF" w:rsidRDefault="00193F6B">
      <w:pPr>
        <w:tabs>
          <w:tab w:val="left" w:pos="99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practices the learners might have used to take care of the trees planted.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17" w:lineRule="exact"/>
        <w:rPr>
          <w:sz w:val="20"/>
          <w:szCs w:val="20"/>
        </w:rPr>
      </w:pPr>
    </w:p>
    <w:p w:rsidR="00412DBF" w:rsidRDefault="00193F6B">
      <w:pPr>
        <w:tabs>
          <w:tab w:val="left" w:pos="992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Give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roles played by trees in soil and water conservation.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20" w:lineRule="exact"/>
        <w:rPr>
          <w:sz w:val="20"/>
          <w:szCs w:val="20"/>
        </w:rPr>
      </w:pPr>
    </w:p>
    <w:p w:rsidR="00412DBF" w:rsidRDefault="00193F6B">
      <w:pPr>
        <w:tabs>
          <w:tab w:val="left" w:pos="99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5. Name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crops in which earthing up is required.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38" w:lineRule="exact"/>
        <w:rPr>
          <w:sz w:val="20"/>
          <w:szCs w:val="20"/>
        </w:rPr>
      </w:pPr>
    </w:p>
    <w:p w:rsidR="007649DA" w:rsidRDefault="007649DA">
      <w:pPr>
        <w:spacing w:line="238" w:lineRule="exact"/>
        <w:rPr>
          <w:sz w:val="20"/>
          <w:szCs w:val="20"/>
        </w:rPr>
      </w:pPr>
    </w:p>
    <w:p w:rsidR="007649DA" w:rsidRDefault="007649DA">
      <w:pPr>
        <w:spacing w:line="238" w:lineRule="exact"/>
        <w:rPr>
          <w:sz w:val="20"/>
          <w:szCs w:val="20"/>
        </w:rPr>
      </w:pPr>
    </w:p>
    <w:p w:rsidR="007649DA" w:rsidRDefault="007649DA">
      <w:pPr>
        <w:spacing w:line="238" w:lineRule="exact"/>
        <w:rPr>
          <w:sz w:val="20"/>
          <w:szCs w:val="20"/>
        </w:rPr>
      </w:pPr>
    </w:p>
    <w:p w:rsidR="00412DBF" w:rsidRDefault="00193F6B">
      <w:pPr>
        <w:numPr>
          <w:ilvl w:val="0"/>
          <w:numId w:val="2"/>
        </w:numPr>
        <w:tabs>
          <w:tab w:val="left" w:pos="281"/>
        </w:tabs>
        <w:spacing w:line="265" w:lineRule="auto"/>
        <w:ind w:right="6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The diagram below shows a certain poultry structure. Use it to answer the questions that follow.</w:t>
      </w:r>
    </w:p>
    <w:p w:rsidR="00412DBF" w:rsidRDefault="00412DBF">
      <w:pPr>
        <w:spacing w:line="20" w:lineRule="exact"/>
        <w:rPr>
          <w:sz w:val="20"/>
          <w:szCs w:val="20"/>
        </w:rPr>
      </w:pPr>
    </w:p>
    <w:p w:rsidR="00412DBF" w:rsidRDefault="007649DA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 wp14:anchorId="77D51E7E" wp14:editId="45FFB16C">
            <wp:simplePos x="0" y="0"/>
            <wp:positionH relativeFrom="column">
              <wp:posOffset>1466849</wp:posOffset>
            </wp:positionH>
            <wp:positionV relativeFrom="paragraph">
              <wp:posOffset>635</wp:posOffset>
            </wp:positionV>
            <wp:extent cx="3990975" cy="2200275"/>
            <wp:effectExtent l="0" t="0" r="9525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/>
                    </a:blip>
                    <a:srcRect l="20976" r="15795" b="67095"/>
                    <a:stretch/>
                  </pic:blipFill>
                  <pic:spPr bwMode="auto">
                    <a:xfrm>
                      <a:off x="0" y="0"/>
                      <a:ext cx="39909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20" w:lineRule="exact"/>
        <w:rPr>
          <w:sz w:val="20"/>
          <w:szCs w:val="20"/>
        </w:rPr>
      </w:pPr>
    </w:p>
    <w:p w:rsidR="00412DBF" w:rsidRDefault="00193F6B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Identify the structure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(1mk)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31" w:lineRule="exact"/>
        <w:rPr>
          <w:sz w:val="20"/>
          <w:szCs w:val="20"/>
        </w:rPr>
      </w:pPr>
    </w:p>
    <w:p w:rsidR="00412DBF" w:rsidRDefault="00193F6B">
      <w:pPr>
        <w:spacing w:line="265" w:lineRule="auto"/>
        <w:ind w:right="3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any four locally available materials that can be used when constructing the structure. </w:t>
      </w:r>
      <w:r>
        <w:rPr>
          <w:rFonts w:eastAsia="Times New Roman"/>
          <w:b/>
          <w:bCs/>
          <w:sz w:val="28"/>
          <w:szCs w:val="28"/>
        </w:rPr>
        <w:t>(4mks)</w:t>
      </w:r>
    </w:p>
    <w:p w:rsidR="00412DBF" w:rsidRDefault="00412DBF">
      <w:pPr>
        <w:spacing w:line="17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31" w:lineRule="exact"/>
        <w:rPr>
          <w:sz w:val="20"/>
          <w:szCs w:val="20"/>
        </w:rPr>
      </w:pPr>
    </w:p>
    <w:p w:rsidR="00412DBF" w:rsidRDefault="00193F6B">
      <w:pPr>
        <w:spacing w:line="284" w:lineRule="auto"/>
        <w:ind w:right="4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c.) Grade 8 learners have been asked by their teacher to locate a suitable site where the structure above can be located. State </w:t>
      </w:r>
      <w:r>
        <w:rPr>
          <w:rFonts w:eastAsia="Times New Roman"/>
          <w:b/>
          <w:bCs/>
          <w:sz w:val="27"/>
          <w:szCs w:val="27"/>
        </w:rPr>
        <w:t>three</w:t>
      </w:r>
      <w:r>
        <w:rPr>
          <w:rFonts w:eastAsia="Times New Roman"/>
          <w:sz w:val="27"/>
          <w:szCs w:val="27"/>
        </w:rPr>
        <w:t xml:space="preserve"> factors the learners should consider when siting the structure.</w:t>
      </w:r>
    </w:p>
    <w:p w:rsidR="00412DBF" w:rsidRDefault="00193F6B">
      <w:pPr>
        <w:spacing w:line="234" w:lineRule="auto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(3mks)</w:t>
      </w:r>
    </w:p>
    <w:p w:rsidR="00412DBF" w:rsidRDefault="00412DBF">
      <w:pPr>
        <w:spacing w:line="49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2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d.) Give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routine management practices required when using the structure above in rearing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tabs>
          <w:tab w:val="left" w:pos="99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poultry.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7649DA" w:rsidRDefault="007649DA">
      <w:pPr>
        <w:spacing w:line="200" w:lineRule="exact"/>
        <w:rPr>
          <w:sz w:val="20"/>
          <w:szCs w:val="20"/>
        </w:rPr>
      </w:pPr>
    </w:p>
    <w:p w:rsidR="007649DA" w:rsidRDefault="007649DA">
      <w:pPr>
        <w:spacing w:line="200" w:lineRule="exact"/>
        <w:rPr>
          <w:sz w:val="20"/>
          <w:szCs w:val="20"/>
        </w:rPr>
      </w:pPr>
    </w:p>
    <w:p w:rsidR="007649DA" w:rsidRDefault="007649DA">
      <w:pPr>
        <w:spacing w:line="200" w:lineRule="exact"/>
        <w:rPr>
          <w:sz w:val="20"/>
          <w:szCs w:val="20"/>
        </w:rPr>
      </w:pPr>
    </w:p>
    <w:p w:rsidR="007649DA" w:rsidRDefault="007649DA">
      <w:pPr>
        <w:spacing w:line="200" w:lineRule="exact"/>
        <w:rPr>
          <w:sz w:val="20"/>
          <w:szCs w:val="20"/>
        </w:rPr>
      </w:pPr>
    </w:p>
    <w:p w:rsidR="007649DA" w:rsidRDefault="007649DA">
      <w:pPr>
        <w:spacing w:line="200" w:lineRule="exact"/>
        <w:rPr>
          <w:sz w:val="20"/>
          <w:szCs w:val="20"/>
        </w:rPr>
      </w:pPr>
    </w:p>
    <w:p w:rsidR="007649DA" w:rsidRDefault="007649DA">
      <w:pPr>
        <w:spacing w:line="200" w:lineRule="exact"/>
        <w:rPr>
          <w:sz w:val="20"/>
          <w:szCs w:val="20"/>
        </w:rPr>
      </w:pPr>
    </w:p>
    <w:p w:rsidR="007649DA" w:rsidRDefault="007649DA">
      <w:pPr>
        <w:spacing w:line="200" w:lineRule="exact"/>
        <w:rPr>
          <w:sz w:val="20"/>
          <w:szCs w:val="20"/>
        </w:rPr>
      </w:pPr>
    </w:p>
    <w:p w:rsidR="007649DA" w:rsidRDefault="007649DA">
      <w:pPr>
        <w:spacing w:line="200" w:lineRule="exact"/>
        <w:rPr>
          <w:sz w:val="20"/>
          <w:szCs w:val="20"/>
        </w:rPr>
      </w:pPr>
    </w:p>
    <w:p w:rsidR="007649DA" w:rsidRDefault="007649DA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38" w:lineRule="exact"/>
        <w:rPr>
          <w:sz w:val="20"/>
          <w:szCs w:val="20"/>
        </w:rPr>
      </w:pPr>
    </w:p>
    <w:p w:rsidR="00412DBF" w:rsidRDefault="00193F6B">
      <w:pPr>
        <w:numPr>
          <w:ilvl w:val="0"/>
          <w:numId w:val="3"/>
        </w:numPr>
        <w:tabs>
          <w:tab w:val="left" w:pos="281"/>
        </w:tabs>
        <w:spacing w:line="265" w:lineRule="auto"/>
        <w:ind w:right="1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The </w:t>
      </w:r>
      <w:proofErr w:type="gramStart"/>
      <w:r>
        <w:rPr>
          <w:rFonts w:eastAsia="Times New Roman"/>
          <w:sz w:val="28"/>
          <w:szCs w:val="28"/>
        </w:rPr>
        <w:t>pictures below shows</w:t>
      </w:r>
      <w:proofErr w:type="gramEnd"/>
      <w:r>
        <w:rPr>
          <w:rFonts w:eastAsia="Times New Roman"/>
          <w:sz w:val="28"/>
          <w:szCs w:val="28"/>
        </w:rPr>
        <w:t xml:space="preserve"> two different types of innovative kitchen gardens used by learners from Horizon Junior secondary school.</w:t>
      </w:r>
    </w:p>
    <w:p w:rsidR="00412DBF" w:rsidRDefault="00412DBF">
      <w:pPr>
        <w:spacing w:line="15" w:lineRule="exact"/>
        <w:rPr>
          <w:sz w:val="20"/>
          <w:szCs w:val="20"/>
        </w:rPr>
      </w:pPr>
    </w:p>
    <w:p w:rsidR="00412DBF" w:rsidRDefault="00193F6B">
      <w:pPr>
        <w:tabs>
          <w:tab w:val="left" w:pos="6920"/>
        </w:tabs>
        <w:ind w:left="14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Garden A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Garden B</w:t>
      </w:r>
    </w:p>
    <w:p w:rsidR="00412DBF" w:rsidRDefault="00412DBF">
      <w:pPr>
        <w:spacing w:line="20" w:lineRule="exact"/>
        <w:rPr>
          <w:sz w:val="20"/>
          <w:szCs w:val="20"/>
        </w:rPr>
      </w:pPr>
    </w:p>
    <w:p w:rsidR="00412DBF" w:rsidRDefault="007649DA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0528" behindDoc="1" locked="0" layoutInCell="0" allowOverlap="1" wp14:anchorId="430B0DC4" wp14:editId="1A1BEE73">
            <wp:simplePos x="0" y="0"/>
            <wp:positionH relativeFrom="column">
              <wp:posOffset>4086225</wp:posOffset>
            </wp:positionH>
            <wp:positionV relativeFrom="paragraph">
              <wp:posOffset>15240</wp:posOffset>
            </wp:positionV>
            <wp:extent cx="1533525" cy="176212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/>
                    </a:blip>
                    <a:srcRect l="61407" r="14303" b="74726"/>
                    <a:stretch/>
                  </pic:blipFill>
                  <pic:spPr bwMode="auto">
                    <a:xfrm>
                      <a:off x="0" y="0"/>
                      <a:ext cx="15335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 wp14:anchorId="49F5AEB9" wp14:editId="713CC2D3">
            <wp:simplePos x="0" y="0"/>
            <wp:positionH relativeFrom="column">
              <wp:posOffset>495300</wp:posOffset>
            </wp:positionH>
            <wp:positionV relativeFrom="paragraph">
              <wp:posOffset>15240</wp:posOffset>
            </wp:positionV>
            <wp:extent cx="1781175" cy="1762125"/>
            <wp:effectExtent l="0" t="0" r="9525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/>
                    </a:blip>
                    <a:srcRect l="7393" r="64393" b="74726"/>
                    <a:stretch/>
                  </pic:blipFill>
                  <pic:spPr bwMode="auto">
                    <a:xfrm>
                      <a:off x="0" y="0"/>
                      <a:ext cx="17811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8" w:lineRule="exact"/>
        <w:rPr>
          <w:sz w:val="20"/>
          <w:szCs w:val="20"/>
        </w:rPr>
      </w:pPr>
    </w:p>
    <w:p w:rsidR="00412DBF" w:rsidRDefault="00193F6B">
      <w:pPr>
        <w:tabs>
          <w:tab w:val="left" w:pos="978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Identify the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types of innovative kitchen gardens in pictures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numPr>
          <w:ilvl w:val="0"/>
          <w:numId w:val="4"/>
        </w:numPr>
        <w:tabs>
          <w:tab w:val="left" w:pos="280"/>
        </w:tabs>
        <w:ind w:left="28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412DBF" w:rsidRDefault="00412DBF">
      <w:pPr>
        <w:spacing w:line="47" w:lineRule="exact"/>
        <w:rPr>
          <w:rFonts w:eastAsia="Times New Roman"/>
          <w:sz w:val="28"/>
          <w:szCs w:val="28"/>
        </w:rPr>
      </w:pPr>
    </w:p>
    <w:p w:rsidR="00412DBF" w:rsidRDefault="00193F6B">
      <w:pPr>
        <w:numPr>
          <w:ilvl w:val="0"/>
          <w:numId w:val="4"/>
        </w:numPr>
        <w:tabs>
          <w:tab w:val="left" w:pos="260"/>
        </w:tabs>
        <w:ind w:left="260" w:hanging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17" w:lineRule="exact"/>
        <w:rPr>
          <w:sz w:val="20"/>
          <w:szCs w:val="20"/>
        </w:rPr>
      </w:pPr>
    </w:p>
    <w:p w:rsidR="00412DBF" w:rsidRDefault="00193F6B">
      <w:pPr>
        <w:tabs>
          <w:tab w:val="left" w:pos="99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roles played by the innovative kitchen gardens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17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indications learners can use to know the vegetables planted in the kitchen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tabs>
          <w:tab w:val="left" w:pos="982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gardens are attacked by pests.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412DBF" w:rsidRDefault="00412DBF">
      <w:pPr>
        <w:spacing w:line="5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412DBF">
      <w:pPr>
        <w:spacing w:line="48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12DBF" w:rsidRDefault="007649DA">
      <w:pPr>
        <w:spacing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A1EF4BE" wp14:editId="70A015BB">
            <wp:simplePos x="0" y="0"/>
            <wp:positionH relativeFrom="column">
              <wp:posOffset>666750</wp:posOffset>
            </wp:positionH>
            <wp:positionV relativeFrom="paragraph">
              <wp:posOffset>100965</wp:posOffset>
            </wp:positionV>
            <wp:extent cx="1219200" cy="1114425"/>
            <wp:effectExtent l="0" t="0" r="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DBF" w:rsidRDefault="00412DBF">
      <w:pPr>
        <w:spacing w:line="220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8</w:t>
      </w:r>
      <w:r w:rsidR="007649DA" w:rsidRPr="007649DA">
        <w:rPr>
          <w:noProof/>
        </w:rPr>
        <w:t xml:space="preserve"> 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7649DA">
      <w:pPr>
        <w:spacing w:line="200" w:lineRule="exact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667500" cy="6667500"/>
            <wp:effectExtent l="0" t="0" r="0" b="0"/>
            <wp:docPr id="4" name="Picture 4" descr="Grubbing Hoe with Heavy-Duty 7-1/2in Head and Straight Han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rubbing Hoe with Heavy-Duty 7-1/2in Head and Straight Handl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  <w:bookmarkStart w:id="1" w:name="_GoBack"/>
      <w:bookmarkEnd w:id="1"/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329" w:lineRule="exact"/>
        <w:rPr>
          <w:sz w:val="20"/>
          <w:szCs w:val="20"/>
        </w:rPr>
      </w:pPr>
    </w:p>
    <w:p w:rsidR="00412DBF" w:rsidRDefault="00193F6B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This is a ______________ used for _____________________ during ______________ </w:t>
      </w:r>
      <w:r>
        <w:rPr>
          <w:rFonts w:eastAsia="Times New Roman"/>
          <w:b/>
          <w:bCs/>
          <w:sz w:val="28"/>
          <w:szCs w:val="28"/>
        </w:rPr>
        <w:t>(3mks)</w:t>
      </w:r>
    </w:p>
    <w:p w:rsidR="00412DBF" w:rsidRDefault="00412DBF">
      <w:pPr>
        <w:spacing w:line="200" w:lineRule="exact"/>
        <w:rPr>
          <w:sz w:val="20"/>
          <w:szCs w:val="20"/>
        </w:rPr>
      </w:pPr>
    </w:p>
    <w:p w:rsidR="00412DBF" w:rsidRDefault="00412DBF">
      <w:pPr>
        <w:spacing w:line="220" w:lineRule="exact"/>
        <w:rPr>
          <w:sz w:val="20"/>
          <w:szCs w:val="20"/>
        </w:rPr>
      </w:pPr>
    </w:p>
    <w:p w:rsidR="00412DBF" w:rsidRDefault="00193F6B" w:rsidP="007649DA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THIS IS THE LAST PRINTED PAGE.</w:t>
      </w:r>
    </w:p>
    <w:p w:rsidR="007649DA" w:rsidRDefault="007649DA" w:rsidP="007649DA">
      <w:pPr>
        <w:jc w:val="center"/>
        <w:rPr>
          <w:rFonts w:eastAsia="Times New Roman"/>
          <w:b/>
          <w:bCs/>
          <w:sz w:val="28"/>
          <w:szCs w:val="28"/>
        </w:rPr>
      </w:pPr>
    </w:p>
    <w:p w:rsidR="007649DA" w:rsidRDefault="007649DA" w:rsidP="007649DA">
      <w:pPr>
        <w:jc w:val="center"/>
        <w:rPr>
          <w:rFonts w:eastAsia="Times New Roman"/>
          <w:b/>
          <w:bCs/>
          <w:sz w:val="28"/>
          <w:szCs w:val="28"/>
        </w:rPr>
      </w:pPr>
    </w:p>
    <w:p w:rsidR="007649DA" w:rsidRDefault="007649DA" w:rsidP="007649DA">
      <w:pPr>
        <w:jc w:val="center"/>
        <w:rPr>
          <w:rFonts w:eastAsia="Times New Roman"/>
          <w:b/>
          <w:bCs/>
          <w:sz w:val="28"/>
          <w:szCs w:val="28"/>
        </w:rPr>
      </w:pPr>
    </w:p>
    <w:p w:rsidR="007649DA" w:rsidRDefault="007649DA" w:rsidP="007649DA">
      <w:pPr>
        <w:jc w:val="center"/>
        <w:rPr>
          <w:rFonts w:eastAsia="Times New Roman"/>
          <w:b/>
          <w:bCs/>
          <w:sz w:val="28"/>
          <w:szCs w:val="28"/>
        </w:rPr>
      </w:pPr>
    </w:p>
    <w:p w:rsidR="007649DA" w:rsidRDefault="007649DA" w:rsidP="007649DA">
      <w:pPr>
        <w:jc w:val="center"/>
        <w:rPr>
          <w:rFonts w:eastAsia="Times New Roman"/>
          <w:b/>
          <w:bCs/>
          <w:sz w:val="28"/>
          <w:szCs w:val="28"/>
        </w:rPr>
      </w:pPr>
    </w:p>
    <w:p w:rsidR="007649DA" w:rsidRDefault="007649DA" w:rsidP="007649DA">
      <w:pPr>
        <w:jc w:val="center"/>
        <w:rPr>
          <w:rFonts w:eastAsia="Times New Roman"/>
          <w:b/>
          <w:bCs/>
          <w:sz w:val="28"/>
          <w:szCs w:val="28"/>
        </w:rPr>
      </w:pPr>
    </w:p>
    <w:p w:rsidR="007649DA" w:rsidRDefault="007649DA" w:rsidP="007649DA">
      <w:pPr>
        <w:jc w:val="center"/>
        <w:rPr>
          <w:rFonts w:eastAsia="Times New Roman"/>
          <w:b/>
          <w:bCs/>
          <w:sz w:val="28"/>
          <w:szCs w:val="28"/>
        </w:rPr>
      </w:pPr>
    </w:p>
    <w:p w:rsidR="007649DA" w:rsidRPr="007649DA" w:rsidRDefault="007649DA" w:rsidP="007649DA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649DA">
        <w:rPr>
          <w:rFonts w:eastAsia="Times New Roman"/>
          <w:b/>
          <w:bCs/>
          <w:sz w:val="27"/>
          <w:szCs w:val="27"/>
        </w:rPr>
        <w:lastRenderedPageBreak/>
        <w:t>1. ICT Tools and Agricultural Inputs</w:t>
      </w:r>
    </w:p>
    <w:p w:rsidR="007649DA" w:rsidRPr="007649DA" w:rsidRDefault="007649DA" w:rsidP="007649DA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Two agricultural inputs they may have seen:</w:t>
      </w:r>
    </w:p>
    <w:p w:rsidR="007649DA" w:rsidRPr="007649DA" w:rsidRDefault="007649DA" w:rsidP="007649DA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Seeds</w:t>
      </w:r>
    </w:p>
    <w:p w:rsidR="007649DA" w:rsidRPr="007649DA" w:rsidRDefault="007649DA" w:rsidP="007649DA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Fertilizers</w:t>
      </w:r>
    </w:p>
    <w:p w:rsidR="007649DA" w:rsidRPr="007649DA" w:rsidRDefault="007649DA" w:rsidP="007649DA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649DA">
        <w:rPr>
          <w:rFonts w:eastAsia="Times New Roman"/>
          <w:b/>
          <w:bCs/>
          <w:sz w:val="27"/>
          <w:szCs w:val="27"/>
        </w:rPr>
        <w:t xml:space="preserve">2. Challenges of Innovative </w:t>
      </w:r>
      <w:proofErr w:type="spellStart"/>
      <w:r w:rsidRPr="007649DA">
        <w:rPr>
          <w:rFonts w:eastAsia="Times New Roman"/>
          <w:b/>
          <w:bCs/>
          <w:sz w:val="27"/>
          <w:szCs w:val="27"/>
        </w:rPr>
        <w:t>Waterers</w:t>
      </w:r>
      <w:proofErr w:type="spellEnd"/>
    </w:p>
    <w:p w:rsidR="007649DA" w:rsidRPr="007649DA" w:rsidRDefault="007649DA" w:rsidP="007649DA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Three challenges:</w:t>
      </w:r>
    </w:p>
    <w:p w:rsidR="007649DA" w:rsidRPr="007649DA" w:rsidRDefault="007649DA" w:rsidP="007649DA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High initial cost</w:t>
      </w:r>
      <w:r w:rsidRPr="007649DA">
        <w:rPr>
          <w:rFonts w:eastAsia="Times New Roman"/>
          <w:sz w:val="24"/>
          <w:szCs w:val="24"/>
        </w:rPr>
        <w:t xml:space="preserve"> of purchasing and installing the </w:t>
      </w:r>
      <w:proofErr w:type="spellStart"/>
      <w:r w:rsidRPr="007649DA">
        <w:rPr>
          <w:rFonts w:eastAsia="Times New Roman"/>
          <w:sz w:val="24"/>
          <w:szCs w:val="24"/>
        </w:rPr>
        <w:t>waterers</w:t>
      </w:r>
      <w:proofErr w:type="spellEnd"/>
    </w:p>
    <w:p w:rsidR="007649DA" w:rsidRPr="007649DA" w:rsidRDefault="007649DA" w:rsidP="007649DA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Possible breakdowns</w:t>
      </w:r>
      <w:r w:rsidRPr="007649DA">
        <w:rPr>
          <w:rFonts w:eastAsia="Times New Roman"/>
          <w:sz w:val="24"/>
          <w:szCs w:val="24"/>
        </w:rPr>
        <w:t xml:space="preserve"> due to mechanical issues</w:t>
      </w:r>
    </w:p>
    <w:p w:rsidR="007649DA" w:rsidRPr="007649DA" w:rsidRDefault="007649DA" w:rsidP="007649DA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Limited knowledge</w:t>
      </w:r>
      <w:r w:rsidRPr="007649DA">
        <w:rPr>
          <w:rFonts w:eastAsia="Times New Roman"/>
          <w:sz w:val="24"/>
          <w:szCs w:val="24"/>
        </w:rPr>
        <w:t xml:space="preserve"> in operating and maintaining the system</w:t>
      </w:r>
    </w:p>
    <w:p w:rsidR="007649DA" w:rsidRPr="007649DA" w:rsidRDefault="007649DA" w:rsidP="007649DA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649DA">
        <w:rPr>
          <w:rFonts w:eastAsia="Times New Roman"/>
          <w:b/>
          <w:bCs/>
          <w:sz w:val="27"/>
          <w:szCs w:val="27"/>
        </w:rPr>
        <w:t>3. Conservation of Forage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a.) Methods of Conserving Hay</w:t>
      </w:r>
    </w:p>
    <w:p w:rsidR="007649DA" w:rsidRPr="007649DA" w:rsidRDefault="007649DA" w:rsidP="007649DA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Method A:</w:t>
      </w:r>
      <w:r w:rsidRPr="007649DA">
        <w:rPr>
          <w:rFonts w:eastAsia="Times New Roman"/>
          <w:sz w:val="24"/>
          <w:szCs w:val="24"/>
        </w:rPr>
        <w:t xml:space="preserve"> Baling</w:t>
      </w:r>
    </w:p>
    <w:p w:rsidR="007649DA" w:rsidRPr="007649DA" w:rsidRDefault="007649DA" w:rsidP="007649DA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Method B:</w:t>
      </w:r>
      <w:r w:rsidRPr="007649DA">
        <w:rPr>
          <w:rFonts w:eastAsia="Times New Roman"/>
          <w:sz w:val="24"/>
          <w:szCs w:val="24"/>
        </w:rPr>
        <w:t xml:space="preserve"> Stacking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b.) Advantages of Method A (Baling) over Method B (Stacking):</w:t>
      </w:r>
    </w:p>
    <w:p w:rsidR="007649DA" w:rsidRPr="007649DA" w:rsidRDefault="007649DA" w:rsidP="007649DA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Easier to transport and store</w:t>
      </w:r>
    </w:p>
    <w:p w:rsidR="007649DA" w:rsidRPr="007649DA" w:rsidRDefault="007649DA" w:rsidP="007649DA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Protects hay from weather damage</w:t>
      </w:r>
    </w:p>
    <w:p w:rsidR="007649DA" w:rsidRPr="007649DA" w:rsidRDefault="007649DA" w:rsidP="007649DA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Reduces wastage during feeding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c.) Four materials required for making hay using method A:</w:t>
      </w:r>
    </w:p>
    <w:p w:rsidR="007649DA" w:rsidRPr="007649DA" w:rsidRDefault="007649DA" w:rsidP="007649DA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Cutting tools</w:t>
      </w:r>
      <w:r w:rsidRPr="007649DA">
        <w:rPr>
          <w:rFonts w:eastAsia="Times New Roman"/>
          <w:sz w:val="24"/>
          <w:szCs w:val="24"/>
        </w:rPr>
        <w:t xml:space="preserve"> (sickle/mower)</w:t>
      </w:r>
    </w:p>
    <w:p w:rsidR="007649DA" w:rsidRPr="007649DA" w:rsidRDefault="007649DA" w:rsidP="007649DA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Binding twine</w:t>
      </w:r>
    </w:p>
    <w:p w:rsidR="007649DA" w:rsidRPr="007649DA" w:rsidRDefault="007649DA" w:rsidP="007649DA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Bale press/machine</w:t>
      </w:r>
    </w:p>
    <w:p w:rsidR="007649DA" w:rsidRPr="007649DA" w:rsidRDefault="007649DA" w:rsidP="007649DA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Dry grass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d.) Three factors to consider when selecting a method of conserving forage:</w:t>
      </w:r>
    </w:p>
    <w:p w:rsidR="007649DA" w:rsidRPr="007649DA" w:rsidRDefault="007649DA" w:rsidP="007649DA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Cost of conservation method</w:t>
      </w:r>
    </w:p>
    <w:p w:rsidR="007649DA" w:rsidRPr="007649DA" w:rsidRDefault="007649DA" w:rsidP="007649DA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Availability of storage space</w:t>
      </w:r>
    </w:p>
    <w:p w:rsidR="007649DA" w:rsidRPr="007649DA" w:rsidRDefault="007649DA" w:rsidP="007649DA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Climate conditions</w:t>
      </w:r>
      <w:r w:rsidRPr="007649DA">
        <w:rPr>
          <w:rFonts w:eastAsia="Times New Roman"/>
          <w:sz w:val="24"/>
          <w:szCs w:val="24"/>
        </w:rPr>
        <w:t xml:space="preserve"> in the area</w:t>
      </w:r>
    </w:p>
    <w:p w:rsidR="007649DA" w:rsidRPr="007649DA" w:rsidRDefault="007649DA" w:rsidP="007649DA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649DA">
        <w:rPr>
          <w:rFonts w:eastAsia="Times New Roman"/>
          <w:b/>
          <w:bCs/>
          <w:sz w:val="27"/>
          <w:szCs w:val="27"/>
        </w:rPr>
        <w:t>4. Tree Planting Activity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a.) Ways learners avoided soil pollution:</w:t>
      </w:r>
    </w:p>
    <w:p w:rsidR="007649DA" w:rsidRPr="007649DA" w:rsidRDefault="007649DA" w:rsidP="007649DA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Using </w:t>
      </w:r>
      <w:r w:rsidRPr="007649DA">
        <w:rPr>
          <w:rFonts w:eastAsia="Times New Roman"/>
          <w:b/>
          <w:bCs/>
          <w:sz w:val="24"/>
          <w:szCs w:val="24"/>
        </w:rPr>
        <w:t>organic manure</w:t>
      </w:r>
      <w:r w:rsidRPr="007649DA">
        <w:rPr>
          <w:rFonts w:eastAsia="Times New Roman"/>
          <w:sz w:val="24"/>
          <w:szCs w:val="24"/>
        </w:rPr>
        <w:t xml:space="preserve"> instead of chemical fertilizers</w:t>
      </w:r>
    </w:p>
    <w:p w:rsidR="007649DA" w:rsidRPr="007649DA" w:rsidRDefault="007649DA" w:rsidP="007649DA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Properly disposing of plastic and non-biodegradable waste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b.) Three practices used to take care of the trees:</w:t>
      </w:r>
    </w:p>
    <w:p w:rsidR="007649DA" w:rsidRPr="007649DA" w:rsidRDefault="007649DA" w:rsidP="007649DA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Regular watering</w:t>
      </w:r>
      <w:r w:rsidRPr="007649DA">
        <w:rPr>
          <w:rFonts w:eastAsia="Times New Roman"/>
          <w:sz w:val="24"/>
          <w:szCs w:val="24"/>
        </w:rPr>
        <w:t xml:space="preserve"> of the trees</w:t>
      </w:r>
    </w:p>
    <w:p w:rsidR="007649DA" w:rsidRPr="007649DA" w:rsidRDefault="007649DA" w:rsidP="007649DA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Mulching</w:t>
      </w:r>
      <w:r w:rsidRPr="007649DA">
        <w:rPr>
          <w:rFonts w:eastAsia="Times New Roman"/>
          <w:sz w:val="24"/>
          <w:szCs w:val="24"/>
        </w:rPr>
        <w:t xml:space="preserve"> to retain soil moisture</w:t>
      </w:r>
    </w:p>
    <w:p w:rsidR="007649DA" w:rsidRPr="007649DA" w:rsidRDefault="007649DA" w:rsidP="007649DA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Weeding</w:t>
      </w:r>
      <w:r w:rsidRPr="007649DA">
        <w:rPr>
          <w:rFonts w:eastAsia="Times New Roman"/>
          <w:sz w:val="24"/>
          <w:szCs w:val="24"/>
        </w:rPr>
        <w:t xml:space="preserve"> around the tree base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c.) Three roles of trees in soil and water conservation:</w:t>
      </w:r>
    </w:p>
    <w:p w:rsidR="007649DA" w:rsidRPr="007649DA" w:rsidRDefault="007649DA" w:rsidP="007649DA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lastRenderedPageBreak/>
        <w:t xml:space="preserve">Prevent </w:t>
      </w:r>
      <w:r w:rsidRPr="007649DA">
        <w:rPr>
          <w:rFonts w:eastAsia="Times New Roman"/>
          <w:b/>
          <w:bCs/>
          <w:sz w:val="24"/>
          <w:szCs w:val="24"/>
        </w:rPr>
        <w:t>soil erosion</w:t>
      </w:r>
      <w:r w:rsidRPr="007649DA">
        <w:rPr>
          <w:rFonts w:eastAsia="Times New Roman"/>
          <w:sz w:val="24"/>
          <w:szCs w:val="24"/>
        </w:rPr>
        <w:t xml:space="preserve"> by holding the soil</w:t>
      </w:r>
    </w:p>
    <w:p w:rsidR="007649DA" w:rsidRPr="007649DA" w:rsidRDefault="007649DA" w:rsidP="007649DA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Improve </w:t>
      </w:r>
      <w:r w:rsidRPr="007649DA">
        <w:rPr>
          <w:rFonts w:eastAsia="Times New Roman"/>
          <w:b/>
          <w:bCs/>
          <w:sz w:val="24"/>
          <w:szCs w:val="24"/>
        </w:rPr>
        <w:t>water infiltration</w:t>
      </w:r>
      <w:r w:rsidRPr="007649DA">
        <w:rPr>
          <w:rFonts w:eastAsia="Times New Roman"/>
          <w:sz w:val="24"/>
          <w:szCs w:val="24"/>
        </w:rPr>
        <w:t xml:space="preserve"> into the ground</w:t>
      </w:r>
    </w:p>
    <w:p w:rsidR="007649DA" w:rsidRPr="007649DA" w:rsidRDefault="007649DA" w:rsidP="007649DA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Provide </w:t>
      </w:r>
      <w:r w:rsidRPr="007649DA">
        <w:rPr>
          <w:rFonts w:eastAsia="Times New Roman"/>
          <w:b/>
          <w:bCs/>
          <w:sz w:val="24"/>
          <w:szCs w:val="24"/>
        </w:rPr>
        <w:t>shade</w:t>
      </w:r>
      <w:r w:rsidRPr="007649DA">
        <w:rPr>
          <w:rFonts w:eastAsia="Times New Roman"/>
          <w:sz w:val="24"/>
          <w:szCs w:val="24"/>
        </w:rPr>
        <w:t xml:space="preserve"> that helps retain soil moisture</w:t>
      </w:r>
    </w:p>
    <w:p w:rsidR="007649DA" w:rsidRPr="007649DA" w:rsidRDefault="007649DA" w:rsidP="007649DA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649DA">
        <w:rPr>
          <w:rFonts w:eastAsia="Times New Roman"/>
          <w:b/>
          <w:bCs/>
          <w:sz w:val="27"/>
          <w:szCs w:val="27"/>
        </w:rPr>
        <w:t>5. Crops Requiring Earthing Up</w:t>
      </w:r>
    </w:p>
    <w:p w:rsidR="007649DA" w:rsidRPr="007649DA" w:rsidRDefault="007649DA" w:rsidP="007649DA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Three crops:</w:t>
      </w:r>
    </w:p>
    <w:p w:rsidR="007649DA" w:rsidRPr="007649DA" w:rsidRDefault="007649DA" w:rsidP="007649DA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Potatoes</w:t>
      </w:r>
    </w:p>
    <w:p w:rsidR="007649DA" w:rsidRPr="007649DA" w:rsidRDefault="007649DA" w:rsidP="007649DA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Maize</w:t>
      </w:r>
    </w:p>
    <w:p w:rsidR="007649DA" w:rsidRPr="007649DA" w:rsidRDefault="007649DA" w:rsidP="007649DA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Carrots</w:t>
      </w:r>
    </w:p>
    <w:p w:rsidR="007649DA" w:rsidRPr="007649DA" w:rsidRDefault="007649DA" w:rsidP="007649DA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649DA">
        <w:rPr>
          <w:rFonts w:eastAsia="Times New Roman"/>
          <w:b/>
          <w:bCs/>
          <w:sz w:val="27"/>
          <w:szCs w:val="27"/>
        </w:rPr>
        <w:t>6. Poultry Structure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a.) Name of the Structure</w:t>
      </w:r>
    </w:p>
    <w:p w:rsidR="007649DA" w:rsidRPr="007649DA" w:rsidRDefault="007649DA" w:rsidP="007649DA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Poultry house (Chicken coop)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b.) Four locally available materials for constructing the structure:</w:t>
      </w:r>
    </w:p>
    <w:p w:rsidR="007649DA" w:rsidRPr="007649DA" w:rsidRDefault="007649DA" w:rsidP="007649DA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Timber</w:t>
      </w:r>
    </w:p>
    <w:p w:rsidR="007649DA" w:rsidRPr="007649DA" w:rsidRDefault="007649DA" w:rsidP="007649DA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Wire mesh</w:t>
      </w:r>
    </w:p>
    <w:p w:rsidR="007649DA" w:rsidRPr="007649DA" w:rsidRDefault="007649DA" w:rsidP="007649DA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Iron sheets</w:t>
      </w:r>
    </w:p>
    <w:p w:rsidR="007649DA" w:rsidRPr="007649DA" w:rsidRDefault="007649DA" w:rsidP="007649DA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Nails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c.) Three factors to consider when locating the structure:</w:t>
      </w:r>
    </w:p>
    <w:p w:rsidR="007649DA" w:rsidRPr="007649DA" w:rsidRDefault="007649DA" w:rsidP="007649DA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Should be </w:t>
      </w:r>
      <w:r w:rsidRPr="007649DA">
        <w:rPr>
          <w:rFonts w:eastAsia="Times New Roman"/>
          <w:b/>
          <w:bCs/>
          <w:sz w:val="24"/>
          <w:szCs w:val="24"/>
        </w:rPr>
        <w:t>well-ventilated</w:t>
      </w:r>
    </w:p>
    <w:p w:rsidR="007649DA" w:rsidRPr="007649DA" w:rsidRDefault="007649DA" w:rsidP="007649DA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Should be </w:t>
      </w:r>
      <w:r w:rsidRPr="007649DA">
        <w:rPr>
          <w:rFonts w:eastAsia="Times New Roman"/>
          <w:b/>
          <w:bCs/>
          <w:sz w:val="24"/>
          <w:szCs w:val="24"/>
        </w:rPr>
        <w:t>near a water source</w:t>
      </w:r>
    </w:p>
    <w:p w:rsidR="007649DA" w:rsidRPr="007649DA" w:rsidRDefault="007649DA" w:rsidP="007649DA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Should be </w:t>
      </w:r>
      <w:r w:rsidRPr="007649DA">
        <w:rPr>
          <w:rFonts w:eastAsia="Times New Roman"/>
          <w:b/>
          <w:bCs/>
          <w:sz w:val="24"/>
          <w:szCs w:val="24"/>
        </w:rPr>
        <w:t>safe from predators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d.) Three routine management practices:</w:t>
      </w:r>
    </w:p>
    <w:p w:rsidR="007649DA" w:rsidRPr="007649DA" w:rsidRDefault="007649DA" w:rsidP="007649D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Cleaning the poultry house</w:t>
      </w:r>
    </w:p>
    <w:p w:rsidR="007649DA" w:rsidRPr="007649DA" w:rsidRDefault="007649DA" w:rsidP="007649D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Providing food and water</w:t>
      </w:r>
    </w:p>
    <w:p w:rsidR="007649DA" w:rsidRPr="007649DA" w:rsidRDefault="007649DA" w:rsidP="007649D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>Disease control and vaccination</w:t>
      </w:r>
    </w:p>
    <w:p w:rsidR="007649DA" w:rsidRPr="007649DA" w:rsidRDefault="007649DA" w:rsidP="007649DA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649DA">
        <w:rPr>
          <w:rFonts w:eastAsia="Times New Roman"/>
          <w:b/>
          <w:bCs/>
          <w:sz w:val="27"/>
          <w:szCs w:val="27"/>
        </w:rPr>
        <w:t>7. Innovative Kitchen Gardens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a.) Identifying the two types:</w:t>
      </w:r>
    </w:p>
    <w:p w:rsidR="007649DA" w:rsidRPr="007649DA" w:rsidRDefault="007649DA" w:rsidP="007649DA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A:</w:t>
      </w:r>
      <w:r w:rsidRPr="007649DA">
        <w:rPr>
          <w:rFonts w:eastAsia="Times New Roman"/>
          <w:sz w:val="24"/>
          <w:szCs w:val="24"/>
        </w:rPr>
        <w:t xml:space="preserve"> Sack garden</w:t>
      </w:r>
    </w:p>
    <w:p w:rsidR="007649DA" w:rsidRPr="007649DA" w:rsidRDefault="007649DA" w:rsidP="007649DA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B:</w:t>
      </w:r>
      <w:r w:rsidRPr="007649DA">
        <w:rPr>
          <w:rFonts w:eastAsia="Times New Roman"/>
          <w:sz w:val="24"/>
          <w:szCs w:val="24"/>
        </w:rPr>
        <w:t xml:space="preserve"> Vertical garden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b.) Three roles of innovative kitchen gardens:</w:t>
      </w:r>
    </w:p>
    <w:p w:rsidR="007649DA" w:rsidRPr="007649DA" w:rsidRDefault="007649DA" w:rsidP="007649DA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Provide </w:t>
      </w:r>
      <w:r w:rsidRPr="007649DA">
        <w:rPr>
          <w:rFonts w:eastAsia="Times New Roman"/>
          <w:b/>
          <w:bCs/>
          <w:sz w:val="24"/>
          <w:szCs w:val="24"/>
        </w:rPr>
        <w:t>fresh vegetables</w:t>
      </w:r>
    </w:p>
    <w:p w:rsidR="007649DA" w:rsidRPr="007649DA" w:rsidRDefault="007649DA" w:rsidP="007649DA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Utilize </w:t>
      </w:r>
      <w:r w:rsidRPr="007649DA">
        <w:rPr>
          <w:rFonts w:eastAsia="Times New Roman"/>
          <w:b/>
          <w:bCs/>
          <w:sz w:val="24"/>
          <w:szCs w:val="24"/>
        </w:rPr>
        <w:t>small spaces efficiently</w:t>
      </w:r>
    </w:p>
    <w:p w:rsidR="007649DA" w:rsidRPr="007649DA" w:rsidRDefault="007649DA" w:rsidP="007649DA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Promote </w:t>
      </w:r>
      <w:r w:rsidRPr="007649DA">
        <w:rPr>
          <w:rFonts w:eastAsia="Times New Roman"/>
          <w:b/>
          <w:bCs/>
          <w:sz w:val="24"/>
          <w:szCs w:val="24"/>
        </w:rPr>
        <w:t>organic farming</w:t>
      </w:r>
    </w:p>
    <w:p w:rsidR="007649DA" w:rsidRPr="007649DA" w:rsidRDefault="007649DA" w:rsidP="007649DA">
      <w:pPr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c.) Three signs of pest attack in vegetables:</w:t>
      </w:r>
    </w:p>
    <w:p w:rsidR="007649DA" w:rsidRPr="007649DA" w:rsidRDefault="007649DA" w:rsidP="007649DA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Leaves with </w:t>
      </w:r>
      <w:r w:rsidRPr="007649DA">
        <w:rPr>
          <w:rFonts w:eastAsia="Times New Roman"/>
          <w:b/>
          <w:bCs/>
          <w:sz w:val="24"/>
          <w:szCs w:val="24"/>
        </w:rPr>
        <w:t>holes or eaten edges</w:t>
      </w:r>
    </w:p>
    <w:p w:rsidR="007649DA" w:rsidRPr="007649DA" w:rsidRDefault="007649DA" w:rsidP="007649DA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Wilting or stunted growth</w:t>
      </w:r>
    </w:p>
    <w:p w:rsidR="007649DA" w:rsidRPr="007649DA" w:rsidRDefault="007649DA" w:rsidP="007649DA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sz w:val="24"/>
          <w:szCs w:val="24"/>
        </w:rPr>
        <w:t xml:space="preserve">Presence of </w:t>
      </w:r>
      <w:r w:rsidRPr="007649DA">
        <w:rPr>
          <w:rFonts w:eastAsia="Times New Roman"/>
          <w:b/>
          <w:bCs/>
          <w:sz w:val="24"/>
          <w:szCs w:val="24"/>
        </w:rPr>
        <w:t>insects or larvae on leaves</w:t>
      </w:r>
    </w:p>
    <w:p w:rsidR="007649DA" w:rsidRPr="007649DA" w:rsidRDefault="007649DA" w:rsidP="007649DA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649DA">
        <w:rPr>
          <w:rFonts w:eastAsia="Times New Roman"/>
          <w:b/>
          <w:bCs/>
          <w:sz w:val="27"/>
          <w:szCs w:val="27"/>
        </w:rPr>
        <w:lastRenderedPageBreak/>
        <w:t>8. Identify the Tool and Its Use</w:t>
      </w:r>
    </w:p>
    <w:p w:rsidR="007649DA" w:rsidRPr="007649DA" w:rsidRDefault="007649DA" w:rsidP="007649DA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This is a</w:t>
      </w:r>
      <w:r w:rsidRPr="007649DA">
        <w:rPr>
          <w:rFonts w:eastAsia="Times New Roman"/>
          <w:sz w:val="24"/>
          <w:szCs w:val="24"/>
        </w:rPr>
        <w:t xml:space="preserve"> </w:t>
      </w:r>
      <w:r w:rsidRPr="007649DA">
        <w:rPr>
          <w:rFonts w:eastAsia="Times New Roman"/>
          <w:i/>
          <w:iCs/>
          <w:sz w:val="24"/>
          <w:szCs w:val="24"/>
        </w:rPr>
        <w:t>hoe</w:t>
      </w:r>
    </w:p>
    <w:p w:rsidR="007649DA" w:rsidRPr="007649DA" w:rsidRDefault="007649DA" w:rsidP="007649DA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Used for</w:t>
      </w:r>
      <w:r w:rsidRPr="007649DA">
        <w:rPr>
          <w:rFonts w:eastAsia="Times New Roman"/>
          <w:sz w:val="24"/>
          <w:szCs w:val="24"/>
        </w:rPr>
        <w:t xml:space="preserve"> </w:t>
      </w:r>
      <w:r w:rsidRPr="007649DA">
        <w:rPr>
          <w:rFonts w:eastAsia="Times New Roman"/>
          <w:i/>
          <w:iCs/>
          <w:sz w:val="24"/>
          <w:szCs w:val="24"/>
        </w:rPr>
        <w:t>digging and weeding</w:t>
      </w:r>
    </w:p>
    <w:p w:rsidR="007649DA" w:rsidRPr="007649DA" w:rsidRDefault="007649DA" w:rsidP="007649DA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649DA">
        <w:rPr>
          <w:rFonts w:eastAsia="Times New Roman"/>
          <w:b/>
          <w:bCs/>
          <w:sz w:val="24"/>
          <w:szCs w:val="24"/>
        </w:rPr>
        <w:t>During</w:t>
      </w:r>
      <w:r w:rsidRPr="007649DA">
        <w:rPr>
          <w:rFonts w:eastAsia="Times New Roman"/>
          <w:sz w:val="24"/>
          <w:szCs w:val="24"/>
        </w:rPr>
        <w:t xml:space="preserve"> </w:t>
      </w:r>
      <w:r w:rsidRPr="007649DA">
        <w:rPr>
          <w:rFonts w:eastAsia="Times New Roman"/>
          <w:i/>
          <w:iCs/>
          <w:sz w:val="24"/>
          <w:szCs w:val="24"/>
        </w:rPr>
        <w:t>land preparation</w:t>
      </w:r>
    </w:p>
    <w:p w:rsidR="007649DA" w:rsidRDefault="007649DA" w:rsidP="007649DA">
      <w:pPr>
        <w:jc w:val="center"/>
        <w:rPr>
          <w:sz w:val="20"/>
          <w:szCs w:val="20"/>
        </w:rPr>
      </w:pPr>
    </w:p>
    <w:sectPr w:rsidR="007649DA">
      <w:pgSz w:w="12240" w:h="15840"/>
      <w:pgMar w:top="438" w:right="720" w:bottom="0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26A25"/>
    <w:multiLevelType w:val="multilevel"/>
    <w:tmpl w:val="BD923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495CFF"/>
    <w:multiLevelType w:val="hybridMultilevel"/>
    <w:tmpl w:val="C9382780"/>
    <w:lvl w:ilvl="0" w:tplc="BA969EE0">
      <w:start w:val="6"/>
      <w:numFmt w:val="decimal"/>
      <w:lvlText w:val="%1."/>
      <w:lvlJc w:val="left"/>
    </w:lvl>
    <w:lvl w:ilvl="1" w:tplc="6F8007D6">
      <w:numFmt w:val="decimal"/>
      <w:lvlText w:val=""/>
      <w:lvlJc w:val="left"/>
    </w:lvl>
    <w:lvl w:ilvl="2" w:tplc="198A06B6">
      <w:numFmt w:val="decimal"/>
      <w:lvlText w:val=""/>
      <w:lvlJc w:val="left"/>
    </w:lvl>
    <w:lvl w:ilvl="3" w:tplc="AC5E1C72">
      <w:numFmt w:val="decimal"/>
      <w:lvlText w:val=""/>
      <w:lvlJc w:val="left"/>
    </w:lvl>
    <w:lvl w:ilvl="4" w:tplc="C99AB5D2">
      <w:numFmt w:val="decimal"/>
      <w:lvlText w:val=""/>
      <w:lvlJc w:val="left"/>
    </w:lvl>
    <w:lvl w:ilvl="5" w:tplc="BD7EFB5E">
      <w:numFmt w:val="decimal"/>
      <w:lvlText w:val=""/>
      <w:lvlJc w:val="left"/>
    </w:lvl>
    <w:lvl w:ilvl="6" w:tplc="C9A2F100">
      <w:numFmt w:val="decimal"/>
      <w:lvlText w:val=""/>
      <w:lvlJc w:val="left"/>
    </w:lvl>
    <w:lvl w:ilvl="7" w:tplc="32A66B10">
      <w:numFmt w:val="decimal"/>
      <w:lvlText w:val=""/>
      <w:lvlJc w:val="left"/>
    </w:lvl>
    <w:lvl w:ilvl="8" w:tplc="DC1EED14">
      <w:numFmt w:val="decimal"/>
      <w:lvlText w:val=""/>
      <w:lvlJc w:val="left"/>
    </w:lvl>
  </w:abstractNum>
  <w:abstractNum w:abstractNumId="2">
    <w:nsid w:val="1C6E6119"/>
    <w:multiLevelType w:val="multilevel"/>
    <w:tmpl w:val="AD28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4D38D5"/>
    <w:multiLevelType w:val="multilevel"/>
    <w:tmpl w:val="E4BC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E8944A"/>
    <w:multiLevelType w:val="hybridMultilevel"/>
    <w:tmpl w:val="A9DCE488"/>
    <w:lvl w:ilvl="0" w:tplc="D6C84440">
      <w:start w:val="7"/>
      <w:numFmt w:val="decimal"/>
      <w:lvlText w:val="%1."/>
      <w:lvlJc w:val="left"/>
    </w:lvl>
    <w:lvl w:ilvl="1" w:tplc="C4B29762">
      <w:numFmt w:val="decimal"/>
      <w:lvlText w:val=""/>
      <w:lvlJc w:val="left"/>
    </w:lvl>
    <w:lvl w:ilvl="2" w:tplc="1826D65A">
      <w:numFmt w:val="decimal"/>
      <w:lvlText w:val=""/>
      <w:lvlJc w:val="left"/>
    </w:lvl>
    <w:lvl w:ilvl="3" w:tplc="E96C6F0E">
      <w:numFmt w:val="decimal"/>
      <w:lvlText w:val=""/>
      <w:lvlJc w:val="left"/>
    </w:lvl>
    <w:lvl w:ilvl="4" w:tplc="ED56C368">
      <w:numFmt w:val="decimal"/>
      <w:lvlText w:val=""/>
      <w:lvlJc w:val="left"/>
    </w:lvl>
    <w:lvl w:ilvl="5" w:tplc="EFA4FB16">
      <w:numFmt w:val="decimal"/>
      <w:lvlText w:val=""/>
      <w:lvlJc w:val="left"/>
    </w:lvl>
    <w:lvl w:ilvl="6" w:tplc="0456D554">
      <w:numFmt w:val="decimal"/>
      <w:lvlText w:val=""/>
      <w:lvlJc w:val="left"/>
    </w:lvl>
    <w:lvl w:ilvl="7" w:tplc="A1BC39EA">
      <w:numFmt w:val="decimal"/>
      <w:lvlText w:val=""/>
      <w:lvlJc w:val="left"/>
    </w:lvl>
    <w:lvl w:ilvl="8" w:tplc="14E61BBA">
      <w:numFmt w:val="decimal"/>
      <w:lvlText w:val=""/>
      <w:lvlJc w:val="left"/>
    </w:lvl>
  </w:abstractNum>
  <w:abstractNum w:abstractNumId="5">
    <w:nsid w:val="2EE243A0"/>
    <w:multiLevelType w:val="multilevel"/>
    <w:tmpl w:val="30DAA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DE3CC1"/>
    <w:multiLevelType w:val="multilevel"/>
    <w:tmpl w:val="1398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6323A6"/>
    <w:multiLevelType w:val="multilevel"/>
    <w:tmpl w:val="AB402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3F57D8"/>
    <w:multiLevelType w:val="multilevel"/>
    <w:tmpl w:val="829AF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3C26E7"/>
    <w:multiLevelType w:val="multilevel"/>
    <w:tmpl w:val="542C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3618FC"/>
    <w:multiLevelType w:val="multilevel"/>
    <w:tmpl w:val="7AE4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0F4417"/>
    <w:multiLevelType w:val="multilevel"/>
    <w:tmpl w:val="D8A0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6A561C"/>
    <w:multiLevelType w:val="multilevel"/>
    <w:tmpl w:val="6E66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5558EC"/>
    <w:multiLevelType w:val="hybridMultilevel"/>
    <w:tmpl w:val="37C620D2"/>
    <w:lvl w:ilvl="0" w:tplc="6F0C9234">
      <w:start w:val="1"/>
      <w:numFmt w:val="upperLetter"/>
      <w:lvlText w:val="%1"/>
      <w:lvlJc w:val="left"/>
    </w:lvl>
    <w:lvl w:ilvl="1" w:tplc="5E4C1FA0">
      <w:numFmt w:val="decimal"/>
      <w:lvlText w:val=""/>
      <w:lvlJc w:val="left"/>
    </w:lvl>
    <w:lvl w:ilvl="2" w:tplc="933A85AC">
      <w:numFmt w:val="decimal"/>
      <w:lvlText w:val=""/>
      <w:lvlJc w:val="left"/>
    </w:lvl>
    <w:lvl w:ilvl="3" w:tplc="82543328">
      <w:numFmt w:val="decimal"/>
      <w:lvlText w:val=""/>
      <w:lvlJc w:val="left"/>
    </w:lvl>
    <w:lvl w:ilvl="4" w:tplc="151EA882">
      <w:numFmt w:val="decimal"/>
      <w:lvlText w:val=""/>
      <w:lvlJc w:val="left"/>
    </w:lvl>
    <w:lvl w:ilvl="5" w:tplc="EF84336C">
      <w:numFmt w:val="decimal"/>
      <w:lvlText w:val=""/>
      <w:lvlJc w:val="left"/>
    </w:lvl>
    <w:lvl w:ilvl="6" w:tplc="444A2784">
      <w:numFmt w:val="decimal"/>
      <w:lvlText w:val=""/>
      <w:lvlJc w:val="left"/>
    </w:lvl>
    <w:lvl w:ilvl="7" w:tplc="4EB4C17A">
      <w:numFmt w:val="decimal"/>
      <w:lvlText w:val=""/>
      <w:lvlJc w:val="left"/>
    </w:lvl>
    <w:lvl w:ilvl="8" w:tplc="0A0CBC06">
      <w:numFmt w:val="decimal"/>
      <w:lvlText w:val=""/>
      <w:lvlJc w:val="left"/>
    </w:lvl>
  </w:abstractNum>
  <w:abstractNum w:abstractNumId="14">
    <w:nsid w:val="671971FC"/>
    <w:multiLevelType w:val="multilevel"/>
    <w:tmpl w:val="424C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095560"/>
    <w:multiLevelType w:val="multilevel"/>
    <w:tmpl w:val="25C0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32604D"/>
    <w:multiLevelType w:val="multilevel"/>
    <w:tmpl w:val="4C28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BD2446"/>
    <w:multiLevelType w:val="multilevel"/>
    <w:tmpl w:val="9DDA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454C18"/>
    <w:multiLevelType w:val="multilevel"/>
    <w:tmpl w:val="15104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B0DC51"/>
    <w:multiLevelType w:val="hybridMultilevel"/>
    <w:tmpl w:val="A87A0292"/>
    <w:lvl w:ilvl="0" w:tplc="164CA27E">
      <w:start w:val="2"/>
      <w:numFmt w:val="decimal"/>
      <w:lvlText w:val="%1."/>
      <w:lvlJc w:val="left"/>
    </w:lvl>
    <w:lvl w:ilvl="1" w:tplc="33D4C91E">
      <w:numFmt w:val="decimal"/>
      <w:lvlText w:val=""/>
      <w:lvlJc w:val="left"/>
    </w:lvl>
    <w:lvl w:ilvl="2" w:tplc="180A9628">
      <w:numFmt w:val="decimal"/>
      <w:lvlText w:val=""/>
      <w:lvlJc w:val="left"/>
    </w:lvl>
    <w:lvl w:ilvl="3" w:tplc="F782D6DA">
      <w:numFmt w:val="decimal"/>
      <w:lvlText w:val=""/>
      <w:lvlJc w:val="left"/>
    </w:lvl>
    <w:lvl w:ilvl="4" w:tplc="196A4436">
      <w:numFmt w:val="decimal"/>
      <w:lvlText w:val=""/>
      <w:lvlJc w:val="left"/>
    </w:lvl>
    <w:lvl w:ilvl="5" w:tplc="2D986EFA">
      <w:numFmt w:val="decimal"/>
      <w:lvlText w:val=""/>
      <w:lvlJc w:val="left"/>
    </w:lvl>
    <w:lvl w:ilvl="6" w:tplc="C8C6EB76">
      <w:numFmt w:val="decimal"/>
      <w:lvlText w:val=""/>
      <w:lvlJc w:val="left"/>
    </w:lvl>
    <w:lvl w:ilvl="7" w:tplc="AB7062A6">
      <w:numFmt w:val="decimal"/>
      <w:lvlText w:val=""/>
      <w:lvlJc w:val="left"/>
    </w:lvl>
    <w:lvl w:ilvl="8" w:tplc="055C0C4A">
      <w:numFmt w:val="decimal"/>
      <w:lvlText w:val=""/>
      <w:lvlJc w:val="left"/>
    </w:lvl>
  </w:abstractNum>
  <w:abstractNum w:abstractNumId="20">
    <w:nsid w:val="7A5B37CD"/>
    <w:multiLevelType w:val="multilevel"/>
    <w:tmpl w:val="EFDE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EF0217F"/>
    <w:multiLevelType w:val="multilevel"/>
    <w:tmpl w:val="766A5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"/>
  </w:num>
  <w:num w:numId="3">
    <w:abstractNumId w:val="4"/>
  </w:num>
  <w:num w:numId="4">
    <w:abstractNumId w:val="13"/>
  </w:num>
  <w:num w:numId="5">
    <w:abstractNumId w:val="0"/>
  </w:num>
  <w:num w:numId="6">
    <w:abstractNumId w:val="7"/>
  </w:num>
  <w:num w:numId="7">
    <w:abstractNumId w:val="15"/>
  </w:num>
  <w:num w:numId="8">
    <w:abstractNumId w:val="18"/>
  </w:num>
  <w:num w:numId="9">
    <w:abstractNumId w:val="8"/>
  </w:num>
  <w:num w:numId="10">
    <w:abstractNumId w:val="2"/>
  </w:num>
  <w:num w:numId="11">
    <w:abstractNumId w:val="10"/>
  </w:num>
  <w:num w:numId="12">
    <w:abstractNumId w:val="9"/>
  </w:num>
  <w:num w:numId="13">
    <w:abstractNumId w:val="17"/>
  </w:num>
  <w:num w:numId="14">
    <w:abstractNumId w:val="5"/>
  </w:num>
  <w:num w:numId="15">
    <w:abstractNumId w:val="11"/>
  </w:num>
  <w:num w:numId="16">
    <w:abstractNumId w:val="12"/>
  </w:num>
  <w:num w:numId="17">
    <w:abstractNumId w:val="6"/>
  </w:num>
  <w:num w:numId="18">
    <w:abstractNumId w:val="21"/>
  </w:num>
  <w:num w:numId="19">
    <w:abstractNumId w:val="16"/>
  </w:num>
  <w:num w:numId="20">
    <w:abstractNumId w:val="14"/>
  </w:num>
  <w:num w:numId="21">
    <w:abstractNumId w:val="2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BF"/>
    <w:rsid w:val="00193F6B"/>
    <w:rsid w:val="00412DBF"/>
    <w:rsid w:val="0076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649D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649DA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649DA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649DA"/>
    <w:rPr>
      <w:rFonts w:eastAsia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7649DA"/>
    <w:rPr>
      <w:b/>
      <w:bCs/>
    </w:rPr>
  </w:style>
  <w:style w:type="character" w:styleId="Emphasis">
    <w:name w:val="Emphasis"/>
    <w:basedOn w:val="DefaultParagraphFont"/>
    <w:uiPriority w:val="20"/>
    <w:qFormat/>
    <w:rsid w:val="007649D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9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649D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649DA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649DA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649DA"/>
    <w:rPr>
      <w:rFonts w:eastAsia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7649DA"/>
    <w:rPr>
      <w:b/>
      <w:bCs/>
    </w:rPr>
  </w:style>
  <w:style w:type="character" w:styleId="Emphasis">
    <w:name w:val="Emphasis"/>
    <w:basedOn w:val="DefaultParagraphFont"/>
    <w:uiPriority w:val="20"/>
    <w:qFormat/>
    <w:rsid w:val="007649D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5</cp:revision>
  <dcterms:created xsi:type="dcterms:W3CDTF">2025-03-26T15:26:00Z</dcterms:created>
  <dcterms:modified xsi:type="dcterms:W3CDTF">2025-03-29T11:37:00Z</dcterms:modified>
</cp:coreProperties>
</file>